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DD954" w14:textId="018C4284" w:rsidR="00A36C5F" w:rsidRPr="0049494F" w:rsidRDefault="00A36C5F" w:rsidP="00A36C5F">
      <w:pPr>
        <w:rPr>
          <w:rFonts w:ascii="Times New Roman" w:eastAsia="Times New Roman" w:hAnsi="Times New Roman" w:cs="Times New Roman"/>
          <w:color w:val="EE0000"/>
          <w:sz w:val="24"/>
          <w:szCs w:val="24"/>
        </w:rPr>
      </w:pPr>
      <w:r w:rsidRPr="0049494F">
        <w:rPr>
          <w:rFonts w:ascii="Times New Roman" w:hAnsi="Times New Roman" w:cs="Times New Roman"/>
          <w:b/>
          <w:color w:val="EE0000"/>
          <w:sz w:val="24"/>
          <w:szCs w:val="24"/>
        </w:rPr>
        <w:t>CAUTION:</w:t>
      </w:r>
      <w:r w:rsidRPr="0049494F">
        <w:rPr>
          <w:rFonts w:ascii="Times New Roman" w:eastAsia="Times New Roman" w:hAnsi="Times New Roman" w:cs="Times New Roman"/>
          <w:color w:val="EE0000"/>
          <w:sz w:val="24"/>
          <w:szCs w:val="24"/>
        </w:rPr>
        <w:t xml:space="preserve"> In Alabama, for an officer to lawfully make an arrest when he or she has the “articulable reasonable suspicion” to demand name, address and reason for activity the municipality must have a city ordinance giving the officer arrest authority. Several municipalities in Alabama have successfully adopted these ordinances to include the cities of Dothan and Andalusia. </w:t>
      </w:r>
      <w:r w:rsidR="0050452A" w:rsidRPr="0049494F">
        <w:rPr>
          <w:rFonts w:ascii="Times New Roman" w:eastAsia="Times New Roman" w:hAnsi="Times New Roman" w:cs="Times New Roman"/>
          <w:color w:val="EE0000"/>
          <w:sz w:val="24"/>
          <w:szCs w:val="24"/>
        </w:rPr>
        <w:t xml:space="preserve">A sample ordinance is included </w:t>
      </w:r>
      <w:r w:rsidR="00CF25F2">
        <w:rPr>
          <w:rFonts w:ascii="Times New Roman" w:eastAsia="Times New Roman" w:hAnsi="Times New Roman" w:cs="Times New Roman"/>
          <w:color w:val="EE0000"/>
          <w:sz w:val="24"/>
          <w:szCs w:val="24"/>
        </w:rPr>
        <w:t>with</w:t>
      </w:r>
      <w:r w:rsidR="0050452A" w:rsidRPr="0049494F">
        <w:rPr>
          <w:rFonts w:ascii="Times New Roman" w:eastAsia="Times New Roman" w:hAnsi="Times New Roman" w:cs="Times New Roman"/>
          <w:color w:val="EE0000"/>
          <w:sz w:val="24"/>
          <w:szCs w:val="24"/>
        </w:rPr>
        <w:t xml:space="preserve"> this policy.</w:t>
      </w:r>
    </w:p>
    <w:p w14:paraId="31DF7C6B" w14:textId="24975E3C" w:rsidR="00A36C5F" w:rsidRPr="0049494F" w:rsidRDefault="00A36C5F" w:rsidP="00F653CF">
      <w:pPr>
        <w:pStyle w:val="NormalWeb"/>
        <w:spacing w:before="0" w:beforeAutospacing="0" w:after="0" w:afterAutospacing="0"/>
        <w:jc w:val="center"/>
        <w:rPr>
          <w:rFonts w:ascii="Times New Roman" w:hAnsi="Times New Roman" w:cs="Times New Roman"/>
          <w:b/>
          <w:sz w:val="24"/>
          <w:szCs w:val="24"/>
        </w:rPr>
      </w:pPr>
    </w:p>
    <w:p w14:paraId="667C0D37" w14:textId="77777777" w:rsidR="00A36C5F" w:rsidRPr="0049494F" w:rsidRDefault="00A36C5F" w:rsidP="00F653CF">
      <w:pPr>
        <w:pStyle w:val="NormalWeb"/>
        <w:spacing w:before="0" w:beforeAutospacing="0" w:after="0" w:afterAutospacing="0"/>
        <w:jc w:val="center"/>
        <w:rPr>
          <w:rFonts w:ascii="Times New Roman" w:hAnsi="Times New Roman" w:cs="Times New Roman"/>
          <w:b/>
          <w:sz w:val="24"/>
          <w:szCs w:val="24"/>
        </w:rPr>
      </w:pPr>
    </w:p>
    <w:p w14:paraId="518AA5D6" w14:textId="65B4DC80" w:rsidR="00F653CF" w:rsidRPr="0049494F" w:rsidRDefault="00F653CF" w:rsidP="00F653CF">
      <w:pPr>
        <w:pStyle w:val="NormalWeb"/>
        <w:spacing w:before="0" w:beforeAutospacing="0" w:after="0" w:afterAutospacing="0"/>
        <w:jc w:val="center"/>
        <w:rPr>
          <w:rFonts w:ascii="Times New Roman" w:hAnsi="Times New Roman" w:cs="Times New Roman"/>
          <w:b/>
          <w:sz w:val="28"/>
          <w:szCs w:val="28"/>
        </w:rPr>
      </w:pPr>
      <w:r w:rsidRPr="0049494F">
        <w:rPr>
          <w:rFonts w:ascii="Times New Roman" w:hAnsi="Times New Roman" w:cs="Times New Roman"/>
          <w:b/>
          <w:sz w:val="28"/>
          <w:szCs w:val="28"/>
        </w:rPr>
        <w:t>SAMPLE POLICE DEPARTMENT</w:t>
      </w:r>
    </w:p>
    <w:p w14:paraId="4F08E173" w14:textId="77777777" w:rsidR="00F653CF" w:rsidRPr="0049494F" w:rsidRDefault="00F653CF" w:rsidP="00F653CF">
      <w:pPr>
        <w:pStyle w:val="NormalWeb"/>
        <w:spacing w:before="0" w:beforeAutospacing="0" w:after="0" w:afterAutospacing="0"/>
        <w:jc w:val="center"/>
        <w:rPr>
          <w:rFonts w:ascii="Times New Roman" w:hAnsi="Times New Roman" w:cs="Times New Roman"/>
          <w:b/>
          <w:sz w:val="28"/>
          <w:szCs w:val="28"/>
        </w:rPr>
      </w:pPr>
    </w:p>
    <w:p w14:paraId="6AAFA1C1" w14:textId="04D123F2" w:rsidR="00F653CF" w:rsidRPr="0049494F" w:rsidRDefault="00F653CF" w:rsidP="009B4839">
      <w:pPr>
        <w:pStyle w:val="NormalWeb"/>
        <w:spacing w:before="0" w:beforeAutospacing="0" w:after="0" w:afterAutospacing="0"/>
        <w:jc w:val="center"/>
        <w:rPr>
          <w:rFonts w:ascii="Times New Roman" w:hAnsi="Times New Roman" w:cs="Times New Roman"/>
          <w:b/>
          <w:iCs/>
          <w:sz w:val="28"/>
          <w:szCs w:val="28"/>
        </w:rPr>
      </w:pPr>
      <w:r w:rsidRPr="0049494F">
        <w:rPr>
          <w:rFonts w:ascii="Times New Roman" w:hAnsi="Times New Roman" w:cs="Times New Roman"/>
          <w:b/>
          <w:iCs/>
          <w:sz w:val="28"/>
          <w:szCs w:val="28"/>
        </w:rPr>
        <w:t>Terry Stops and Demanding Identification</w:t>
      </w:r>
    </w:p>
    <w:p w14:paraId="0A0301E1" w14:textId="77777777" w:rsidR="009B4839" w:rsidRPr="0049494F" w:rsidRDefault="009B4839" w:rsidP="009B4839">
      <w:pPr>
        <w:pStyle w:val="NormalWeb"/>
        <w:spacing w:before="0" w:beforeAutospacing="0" w:after="0" w:afterAutospacing="0"/>
        <w:jc w:val="center"/>
        <w:rPr>
          <w:rFonts w:ascii="Times New Roman" w:hAnsi="Times New Roman" w:cs="Times New Roman"/>
          <w:sz w:val="24"/>
          <w:szCs w:val="24"/>
        </w:rPr>
      </w:pPr>
    </w:p>
    <w:p w14:paraId="6EDD4FB0" w14:textId="195655E9" w:rsidR="00F653CF" w:rsidRPr="0049494F" w:rsidRDefault="00F653CF" w:rsidP="0091751F">
      <w:pPr>
        <w:contextualSpacing/>
        <w:jc w:val="both"/>
        <w:rPr>
          <w:rFonts w:ascii="Times New Roman" w:hAnsi="Times New Roman" w:cs="Times New Roman"/>
          <w:b/>
          <w:bCs/>
          <w:sz w:val="24"/>
          <w:szCs w:val="24"/>
        </w:rPr>
      </w:pPr>
      <w:r w:rsidRPr="0049494F">
        <w:rPr>
          <w:rFonts w:ascii="Times New Roman" w:hAnsi="Times New Roman" w:cs="Times New Roman"/>
          <w:b/>
          <w:sz w:val="24"/>
          <w:szCs w:val="24"/>
        </w:rPr>
        <w:t>NOTE:</w:t>
      </w:r>
      <w:r w:rsidRPr="0049494F">
        <w:rPr>
          <w:rFonts w:ascii="Times New Roman" w:hAnsi="Times New Roman" w:cs="Times New Roman"/>
          <w:bCs/>
          <w:sz w:val="24"/>
          <w:szCs w:val="24"/>
        </w:rPr>
        <w:t xml:space="preserv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4BD72F47" w14:textId="77777777" w:rsidR="00747FA8" w:rsidRPr="0049494F" w:rsidRDefault="00747FA8" w:rsidP="0091751F">
      <w:pPr>
        <w:pStyle w:val="NormalWeb"/>
        <w:spacing w:before="0" w:beforeAutospacing="0" w:after="0" w:afterAutospacing="0"/>
        <w:jc w:val="both"/>
        <w:rPr>
          <w:rFonts w:ascii="Times New Roman" w:hAnsi="Times New Roman" w:cs="Times New Roman"/>
          <w:sz w:val="24"/>
          <w:szCs w:val="24"/>
        </w:rPr>
      </w:pPr>
    </w:p>
    <w:p w14:paraId="57F9D6F1" w14:textId="764F520D" w:rsidR="00F653CF" w:rsidRPr="00CF25F2" w:rsidRDefault="00747FA8" w:rsidP="0091751F">
      <w:pPr>
        <w:pStyle w:val="NormalWeb"/>
        <w:numPr>
          <w:ilvl w:val="0"/>
          <w:numId w:val="3"/>
        </w:numPr>
        <w:spacing w:before="0" w:beforeAutospacing="0" w:after="0" w:afterAutospacing="0"/>
        <w:ind w:left="360" w:hanging="360"/>
        <w:jc w:val="both"/>
        <w:rPr>
          <w:rFonts w:ascii="Times New Roman" w:hAnsi="Times New Roman" w:cs="Times New Roman"/>
          <w:bCs/>
          <w:iCs/>
          <w:sz w:val="24"/>
          <w:szCs w:val="24"/>
        </w:rPr>
      </w:pPr>
      <w:r w:rsidRPr="0049494F">
        <w:rPr>
          <w:rFonts w:ascii="Times New Roman" w:hAnsi="Times New Roman" w:cs="Times New Roman"/>
          <w:b/>
          <w:bCs/>
          <w:iCs/>
          <w:sz w:val="24"/>
          <w:szCs w:val="24"/>
        </w:rPr>
        <w:t>PURPOSE</w:t>
      </w:r>
    </w:p>
    <w:p w14:paraId="48EC1B4F" w14:textId="77777777" w:rsidR="00CF25F2" w:rsidRPr="0049494F" w:rsidRDefault="00CF25F2" w:rsidP="00CF25F2">
      <w:pPr>
        <w:pStyle w:val="NormalWeb"/>
        <w:spacing w:before="0" w:beforeAutospacing="0" w:after="0" w:afterAutospacing="0"/>
        <w:ind w:left="360"/>
        <w:jc w:val="both"/>
        <w:rPr>
          <w:rFonts w:ascii="Times New Roman" w:hAnsi="Times New Roman" w:cs="Times New Roman"/>
          <w:bCs/>
          <w:iCs/>
          <w:sz w:val="24"/>
          <w:szCs w:val="24"/>
        </w:rPr>
      </w:pPr>
    </w:p>
    <w:p w14:paraId="193D9CA0" w14:textId="304FF024" w:rsidR="00747FA8" w:rsidRPr="0049494F" w:rsidRDefault="009B4839" w:rsidP="0091751F">
      <w:pPr>
        <w:pStyle w:val="NormalWeb"/>
        <w:spacing w:before="0" w:beforeAutospacing="0" w:after="0" w:afterAutospacing="0"/>
        <w:ind w:left="360"/>
        <w:jc w:val="both"/>
        <w:rPr>
          <w:rFonts w:ascii="Times New Roman" w:hAnsi="Times New Roman" w:cs="Times New Roman"/>
          <w:bCs/>
          <w:iCs/>
          <w:sz w:val="24"/>
          <w:szCs w:val="24"/>
        </w:rPr>
      </w:pPr>
      <w:r w:rsidRPr="0049494F">
        <w:rPr>
          <w:rFonts w:ascii="Times New Roman" w:hAnsi="Times New Roman" w:cs="Times New Roman"/>
          <w:bCs/>
          <w:spacing w:val="-3"/>
          <w:sz w:val="24"/>
          <w:szCs w:val="24"/>
        </w:rPr>
        <w:t>To establish effective and lawful guidelines</w:t>
      </w:r>
      <w:r w:rsidRPr="0049494F">
        <w:rPr>
          <w:rFonts w:ascii="Times New Roman" w:hAnsi="Times New Roman" w:cs="Times New Roman"/>
          <w:bCs/>
          <w:iCs/>
          <w:sz w:val="24"/>
          <w:szCs w:val="24"/>
        </w:rPr>
        <w:t xml:space="preserve"> </w:t>
      </w:r>
      <w:r w:rsidR="00747FA8" w:rsidRPr="0049494F">
        <w:rPr>
          <w:rFonts w:ascii="Times New Roman" w:hAnsi="Times New Roman" w:cs="Times New Roman"/>
          <w:bCs/>
          <w:iCs/>
          <w:sz w:val="24"/>
          <w:szCs w:val="24"/>
        </w:rPr>
        <w:t>to officers on when and for what the legal basis is under the US Supreme Court and the Code of Alabama for demanding identification from individuals</w:t>
      </w:r>
      <w:r w:rsidRPr="0049494F">
        <w:rPr>
          <w:rFonts w:ascii="Times New Roman" w:hAnsi="Times New Roman" w:cs="Times New Roman"/>
          <w:bCs/>
          <w:iCs/>
          <w:sz w:val="24"/>
          <w:szCs w:val="24"/>
        </w:rPr>
        <w:t xml:space="preserve"> as the result of a “Terry Stop” or investigative detention.</w:t>
      </w:r>
      <w:r w:rsidRPr="0049494F">
        <w:rPr>
          <w:rFonts w:ascii="Times New Roman" w:hAnsi="Times New Roman" w:cs="Times New Roman"/>
          <w:bCs/>
          <w:spacing w:val="-3"/>
          <w:sz w:val="24"/>
          <w:szCs w:val="24"/>
        </w:rPr>
        <w:t xml:space="preserve"> </w:t>
      </w:r>
    </w:p>
    <w:p w14:paraId="65E47D98" w14:textId="77777777" w:rsidR="00ED7A7F" w:rsidRPr="0049494F" w:rsidRDefault="00ED7A7F" w:rsidP="0091751F">
      <w:pPr>
        <w:pStyle w:val="NormalWeb"/>
        <w:spacing w:before="0" w:beforeAutospacing="0" w:after="0" w:afterAutospacing="0"/>
        <w:jc w:val="both"/>
        <w:rPr>
          <w:rFonts w:ascii="Times New Roman" w:hAnsi="Times New Roman" w:cs="Times New Roman"/>
          <w:bCs/>
          <w:iCs/>
          <w:sz w:val="24"/>
          <w:szCs w:val="24"/>
        </w:rPr>
      </w:pPr>
    </w:p>
    <w:p w14:paraId="1915C91E" w14:textId="4F1D80BA" w:rsidR="00EA605D" w:rsidRPr="0049494F" w:rsidRDefault="00EA605D" w:rsidP="0091751F">
      <w:pPr>
        <w:pStyle w:val="NormalWeb"/>
        <w:numPr>
          <w:ilvl w:val="0"/>
          <w:numId w:val="3"/>
        </w:numPr>
        <w:spacing w:before="0" w:beforeAutospacing="0" w:after="0" w:afterAutospacing="0"/>
        <w:ind w:left="360" w:hanging="360"/>
        <w:jc w:val="both"/>
        <w:rPr>
          <w:rFonts w:ascii="Times New Roman" w:hAnsi="Times New Roman" w:cs="Times New Roman"/>
          <w:b/>
          <w:iCs/>
          <w:sz w:val="24"/>
          <w:szCs w:val="24"/>
        </w:rPr>
      </w:pPr>
      <w:r w:rsidRPr="0049494F">
        <w:rPr>
          <w:rFonts w:ascii="Times New Roman" w:hAnsi="Times New Roman" w:cs="Times New Roman"/>
          <w:b/>
          <w:iCs/>
          <w:sz w:val="24"/>
          <w:szCs w:val="24"/>
        </w:rPr>
        <w:t>DEFINITIONS</w:t>
      </w:r>
    </w:p>
    <w:p w14:paraId="6860B5D3" w14:textId="77777777" w:rsidR="00EA605D" w:rsidRPr="0049494F" w:rsidRDefault="00EA605D" w:rsidP="00EA605D">
      <w:pPr>
        <w:pStyle w:val="NormalWeb"/>
        <w:spacing w:before="0" w:beforeAutospacing="0" w:after="0" w:afterAutospacing="0"/>
        <w:ind w:left="360"/>
        <w:jc w:val="both"/>
        <w:rPr>
          <w:rFonts w:ascii="Times New Roman" w:hAnsi="Times New Roman" w:cs="Times New Roman"/>
          <w:iCs/>
          <w:sz w:val="24"/>
          <w:szCs w:val="24"/>
        </w:rPr>
      </w:pPr>
    </w:p>
    <w:p w14:paraId="7B81AA9D" w14:textId="139463E8" w:rsidR="00625B24" w:rsidRPr="0049494F" w:rsidRDefault="00EA605D" w:rsidP="00B52772">
      <w:pPr>
        <w:pStyle w:val="Default"/>
        <w:numPr>
          <w:ilvl w:val="0"/>
          <w:numId w:val="14"/>
        </w:numPr>
        <w:jc w:val="both"/>
        <w:rPr>
          <w:rFonts w:ascii="Times New Roman" w:hAnsi="Times New Roman" w:cs="Times New Roman"/>
          <w:color w:val="0D0D0D"/>
        </w:rPr>
      </w:pPr>
      <w:r w:rsidRPr="0049494F">
        <w:rPr>
          <w:rFonts w:ascii="Times New Roman" w:hAnsi="Times New Roman" w:cs="Times New Roman"/>
          <w:b/>
          <w:bCs/>
          <w:color w:val="0D0D0D"/>
        </w:rPr>
        <w:t>Terry Stop</w:t>
      </w:r>
      <w:r w:rsidRPr="0049494F">
        <w:rPr>
          <w:rFonts w:ascii="Times New Roman" w:hAnsi="Times New Roman" w:cs="Times New Roman"/>
          <w:color w:val="0D0D0D"/>
        </w:rPr>
        <w:t xml:space="preserve">: </w:t>
      </w:r>
      <w:r w:rsidR="00625B24" w:rsidRPr="0049494F">
        <w:rPr>
          <w:rFonts w:ascii="Times New Roman" w:hAnsi="Times New Roman" w:cs="Times New Roman"/>
          <w:color w:val="0D0D0D"/>
        </w:rPr>
        <w:t>A</w:t>
      </w:r>
      <w:r w:rsidR="00FA7D13" w:rsidRPr="0049494F">
        <w:rPr>
          <w:rFonts w:ascii="Times New Roman" w:hAnsi="Times New Roman" w:cs="Times New Roman"/>
          <w:color w:val="0D0D0D"/>
        </w:rPr>
        <w:t>lso known as "</w:t>
      </w:r>
      <w:r w:rsidR="00CF25F2">
        <w:rPr>
          <w:rFonts w:ascii="Times New Roman" w:hAnsi="Times New Roman" w:cs="Times New Roman"/>
          <w:color w:val="0D0D0D"/>
        </w:rPr>
        <w:t>S</w:t>
      </w:r>
      <w:r w:rsidR="00FA7D13" w:rsidRPr="0049494F">
        <w:rPr>
          <w:rFonts w:ascii="Times New Roman" w:hAnsi="Times New Roman" w:cs="Times New Roman"/>
          <w:color w:val="0D0D0D"/>
        </w:rPr>
        <w:t xml:space="preserve">top and </w:t>
      </w:r>
      <w:r w:rsidR="00CF25F2">
        <w:rPr>
          <w:rFonts w:ascii="Times New Roman" w:hAnsi="Times New Roman" w:cs="Times New Roman"/>
          <w:color w:val="0D0D0D"/>
        </w:rPr>
        <w:t>F</w:t>
      </w:r>
      <w:r w:rsidR="00FA7D13" w:rsidRPr="0049494F">
        <w:rPr>
          <w:rFonts w:ascii="Times New Roman" w:hAnsi="Times New Roman" w:cs="Times New Roman"/>
          <w:color w:val="0D0D0D"/>
        </w:rPr>
        <w:t xml:space="preserve">risk", is a </w:t>
      </w:r>
      <w:bookmarkStart w:id="0" w:name="_Hlk202862299"/>
      <w:r w:rsidR="00FA7D13" w:rsidRPr="0049494F">
        <w:rPr>
          <w:rFonts w:ascii="Times New Roman" w:hAnsi="Times New Roman" w:cs="Times New Roman"/>
          <w:color w:val="0D0D0D"/>
        </w:rPr>
        <w:t xml:space="preserve">brief detention </w:t>
      </w:r>
      <w:bookmarkEnd w:id="0"/>
      <w:r w:rsidR="00FA7D13" w:rsidRPr="0049494F">
        <w:rPr>
          <w:rFonts w:ascii="Times New Roman" w:hAnsi="Times New Roman" w:cs="Times New Roman"/>
          <w:color w:val="0D0D0D"/>
        </w:rPr>
        <w:t>of an individual by law enforcement based on a reasonable suspicion of criminal activity, rather than the higher standard of probable cause needed for an arrest. It allows police to investigate a situation further and potentially prevent crimes from occurring.</w:t>
      </w:r>
    </w:p>
    <w:p w14:paraId="45782E56" w14:textId="0BC0B8E4" w:rsidR="00DC4078" w:rsidRPr="0049494F" w:rsidRDefault="00FA7D13" w:rsidP="00625B24">
      <w:pPr>
        <w:pStyle w:val="Default"/>
        <w:ind w:left="720"/>
        <w:jc w:val="both"/>
        <w:rPr>
          <w:rFonts w:ascii="Times New Roman" w:hAnsi="Times New Roman" w:cs="Times New Roman"/>
          <w:color w:val="0D0D0D"/>
        </w:rPr>
      </w:pPr>
      <w:r w:rsidRPr="0049494F">
        <w:rPr>
          <w:rFonts w:ascii="Times New Roman" w:hAnsi="Times New Roman" w:cs="Times New Roman"/>
          <w:color w:val="0D0D0D"/>
        </w:rPr>
        <w:t> </w:t>
      </w:r>
    </w:p>
    <w:p w14:paraId="1DC3C6B9" w14:textId="1C8A969D" w:rsidR="00F11C12" w:rsidRPr="0049494F" w:rsidRDefault="00F11C12" w:rsidP="00F11C12">
      <w:pPr>
        <w:pStyle w:val="NormalWeb"/>
        <w:numPr>
          <w:ilvl w:val="0"/>
          <w:numId w:val="14"/>
        </w:numPr>
        <w:spacing w:before="0" w:beforeAutospacing="0" w:after="0" w:afterAutospacing="0"/>
        <w:jc w:val="both"/>
        <w:rPr>
          <w:rFonts w:ascii="Times New Roman" w:hAnsi="Times New Roman" w:cs="Times New Roman"/>
          <w:sz w:val="24"/>
          <w:szCs w:val="24"/>
        </w:rPr>
      </w:pPr>
      <w:r w:rsidRPr="0049494F">
        <w:rPr>
          <w:rFonts w:ascii="Times New Roman" w:hAnsi="Times New Roman" w:cs="Times New Roman"/>
          <w:b/>
          <w:sz w:val="24"/>
          <w:szCs w:val="24"/>
        </w:rPr>
        <w:t xml:space="preserve">Reasonable </w:t>
      </w:r>
      <w:r w:rsidR="00DC4078" w:rsidRPr="0049494F">
        <w:rPr>
          <w:rFonts w:ascii="Times New Roman" w:hAnsi="Times New Roman" w:cs="Times New Roman"/>
          <w:b/>
          <w:sz w:val="24"/>
          <w:szCs w:val="24"/>
        </w:rPr>
        <w:t>S</w:t>
      </w:r>
      <w:r w:rsidRPr="0049494F">
        <w:rPr>
          <w:rFonts w:ascii="Times New Roman" w:hAnsi="Times New Roman" w:cs="Times New Roman"/>
          <w:b/>
          <w:sz w:val="24"/>
          <w:szCs w:val="24"/>
        </w:rPr>
        <w:t>uspicion</w:t>
      </w:r>
      <w:r w:rsidR="00DC4078" w:rsidRPr="0049494F">
        <w:rPr>
          <w:rFonts w:ascii="Times New Roman" w:hAnsi="Times New Roman" w:cs="Times New Roman"/>
          <w:b/>
          <w:sz w:val="24"/>
          <w:szCs w:val="24"/>
        </w:rPr>
        <w:t>:</w:t>
      </w:r>
      <w:r w:rsidR="00DC4078" w:rsidRPr="0049494F">
        <w:rPr>
          <w:rFonts w:ascii="Times New Roman" w:hAnsi="Times New Roman" w:cs="Times New Roman"/>
          <w:bCs/>
          <w:sz w:val="24"/>
          <w:szCs w:val="24"/>
        </w:rPr>
        <w:t xml:space="preserve"> A</w:t>
      </w:r>
      <w:r w:rsidRPr="0049494F">
        <w:rPr>
          <w:rFonts w:ascii="Times New Roman" w:hAnsi="Times New Roman" w:cs="Times New Roman"/>
          <w:bCs/>
          <w:sz w:val="24"/>
          <w:szCs w:val="24"/>
        </w:rPr>
        <w:t xml:space="preserve"> </w:t>
      </w:r>
      <w:hyperlink r:id="rId7" w:history="1">
        <w:r w:rsidRPr="0049494F">
          <w:rPr>
            <w:rStyle w:val="Hyperlink"/>
            <w:rFonts w:ascii="Times New Roman" w:hAnsi="Times New Roman" w:cs="Times New Roman"/>
            <w:bCs/>
            <w:color w:val="auto"/>
            <w:sz w:val="24"/>
            <w:szCs w:val="24"/>
          </w:rPr>
          <w:t>legal standard of proof</w:t>
        </w:r>
      </w:hyperlink>
      <w:r w:rsidRPr="0049494F">
        <w:rPr>
          <w:rFonts w:ascii="Times New Roman" w:hAnsi="Times New Roman" w:cs="Times New Roman"/>
          <w:bCs/>
          <w:sz w:val="24"/>
          <w:szCs w:val="24"/>
        </w:rPr>
        <w:t xml:space="preserve"> in </w:t>
      </w:r>
      <w:hyperlink r:id="rId8" w:history="1">
        <w:r w:rsidRPr="0049494F">
          <w:rPr>
            <w:rStyle w:val="Hyperlink"/>
            <w:rFonts w:ascii="Times New Roman" w:hAnsi="Times New Roman" w:cs="Times New Roman"/>
            <w:bCs/>
            <w:color w:val="auto"/>
            <w:sz w:val="24"/>
            <w:szCs w:val="24"/>
          </w:rPr>
          <w:t>United States law</w:t>
        </w:r>
      </w:hyperlink>
      <w:r w:rsidRPr="0049494F">
        <w:rPr>
          <w:rFonts w:ascii="Times New Roman" w:hAnsi="Times New Roman" w:cs="Times New Roman"/>
          <w:bCs/>
          <w:sz w:val="24"/>
          <w:szCs w:val="24"/>
        </w:rPr>
        <w:t xml:space="preserve"> that is less than </w:t>
      </w:r>
      <w:hyperlink r:id="rId9" w:history="1">
        <w:r w:rsidRPr="0049494F">
          <w:rPr>
            <w:rStyle w:val="Hyperlink"/>
            <w:rFonts w:ascii="Times New Roman" w:hAnsi="Times New Roman" w:cs="Times New Roman"/>
            <w:bCs/>
            <w:color w:val="auto"/>
            <w:sz w:val="24"/>
            <w:szCs w:val="24"/>
          </w:rPr>
          <w:t>probable cause</w:t>
        </w:r>
      </w:hyperlink>
      <w:r w:rsidRPr="0049494F">
        <w:rPr>
          <w:rFonts w:ascii="Times New Roman" w:hAnsi="Times New Roman" w:cs="Times New Roman"/>
          <w:bCs/>
          <w:sz w:val="24"/>
          <w:szCs w:val="24"/>
        </w:rPr>
        <w:t>, but more than a</w:t>
      </w:r>
      <w:r w:rsidR="00DC4078" w:rsidRPr="0049494F">
        <w:rPr>
          <w:rFonts w:ascii="Times New Roman" w:hAnsi="Times New Roman" w:cs="Times New Roman"/>
          <w:bCs/>
          <w:sz w:val="24"/>
          <w:szCs w:val="24"/>
        </w:rPr>
        <w:t xml:space="preserve"> </w:t>
      </w:r>
      <w:r w:rsidRPr="0049494F">
        <w:rPr>
          <w:rFonts w:ascii="Times New Roman" w:hAnsi="Times New Roman" w:cs="Times New Roman"/>
          <w:bCs/>
          <w:sz w:val="24"/>
          <w:szCs w:val="24"/>
        </w:rPr>
        <w:t>hunch</w:t>
      </w:r>
      <w:r w:rsidR="00DC4078" w:rsidRPr="0049494F">
        <w:rPr>
          <w:rFonts w:ascii="Times New Roman" w:hAnsi="Times New Roman" w:cs="Times New Roman"/>
          <w:bCs/>
          <w:sz w:val="24"/>
          <w:szCs w:val="24"/>
        </w:rPr>
        <w:t>. I</w:t>
      </w:r>
      <w:r w:rsidRPr="0049494F">
        <w:rPr>
          <w:rFonts w:ascii="Times New Roman" w:hAnsi="Times New Roman" w:cs="Times New Roman"/>
          <w:bCs/>
          <w:sz w:val="24"/>
          <w:szCs w:val="24"/>
        </w:rPr>
        <w:t>t must be based on "specific and articulable facts", "taken together with rational inferences from those facts", and the suspicion must be associated with the specific individual</w:t>
      </w:r>
      <w:r w:rsidR="00DC4078" w:rsidRPr="0049494F">
        <w:rPr>
          <w:rFonts w:ascii="Times New Roman" w:hAnsi="Times New Roman" w:cs="Times New Roman"/>
          <w:bCs/>
          <w:sz w:val="24"/>
          <w:szCs w:val="24"/>
        </w:rPr>
        <w:t>.</w:t>
      </w:r>
    </w:p>
    <w:p w14:paraId="5F7EF6FA" w14:textId="77777777" w:rsidR="00DC4078" w:rsidRPr="0049494F" w:rsidRDefault="00DC4078" w:rsidP="00DC4078">
      <w:pPr>
        <w:pStyle w:val="NormalWeb"/>
        <w:spacing w:before="0" w:beforeAutospacing="0" w:after="0" w:afterAutospacing="0"/>
        <w:jc w:val="both"/>
        <w:rPr>
          <w:rFonts w:ascii="Times New Roman" w:hAnsi="Times New Roman" w:cs="Times New Roman"/>
          <w:b/>
          <w:sz w:val="24"/>
          <w:szCs w:val="24"/>
        </w:rPr>
      </w:pPr>
    </w:p>
    <w:p w14:paraId="1BD66C34" w14:textId="3B05BA4C" w:rsidR="007E1A09" w:rsidRPr="0049494F" w:rsidRDefault="00F11C12" w:rsidP="007E1A09">
      <w:pPr>
        <w:pStyle w:val="NormalWeb"/>
        <w:numPr>
          <w:ilvl w:val="0"/>
          <w:numId w:val="14"/>
        </w:numPr>
        <w:spacing w:before="0" w:beforeAutospacing="0" w:after="0" w:afterAutospacing="0"/>
        <w:jc w:val="both"/>
        <w:rPr>
          <w:rFonts w:ascii="Times New Roman" w:hAnsi="Times New Roman" w:cs="Times New Roman"/>
          <w:sz w:val="24"/>
          <w:szCs w:val="24"/>
        </w:rPr>
      </w:pPr>
      <w:r w:rsidRPr="0049494F">
        <w:rPr>
          <w:rFonts w:ascii="Times New Roman" w:hAnsi="Times New Roman" w:cs="Times New Roman"/>
          <w:b/>
          <w:sz w:val="24"/>
          <w:szCs w:val="24"/>
        </w:rPr>
        <w:t>Probable Cause</w:t>
      </w:r>
      <w:r w:rsidR="00DC4078" w:rsidRPr="0049494F">
        <w:rPr>
          <w:rFonts w:ascii="Times New Roman" w:hAnsi="Times New Roman" w:cs="Times New Roman"/>
          <w:b/>
          <w:sz w:val="24"/>
          <w:szCs w:val="24"/>
        </w:rPr>
        <w:t>:</w:t>
      </w:r>
      <w:r w:rsidR="00DC4078" w:rsidRPr="0049494F">
        <w:rPr>
          <w:rFonts w:ascii="Times New Roman" w:hAnsi="Times New Roman" w:cs="Times New Roman"/>
          <w:bCs/>
          <w:sz w:val="24"/>
          <w:szCs w:val="24"/>
        </w:rPr>
        <w:t xml:space="preserve"> A legal standard that allows law enforcement to make an arrest, conduct a search, or obtain a warrant based on sufficient evidence that a crime has been, is being, or will be committed. It requires more than just </w:t>
      </w:r>
      <w:r w:rsidR="0049494F" w:rsidRPr="0049494F">
        <w:rPr>
          <w:rFonts w:ascii="Times New Roman" w:hAnsi="Times New Roman" w:cs="Times New Roman"/>
          <w:bCs/>
          <w:sz w:val="24"/>
          <w:szCs w:val="24"/>
        </w:rPr>
        <w:t>suspicion</w:t>
      </w:r>
      <w:r w:rsidR="00DC4078" w:rsidRPr="0049494F">
        <w:rPr>
          <w:rFonts w:ascii="Times New Roman" w:hAnsi="Times New Roman" w:cs="Times New Roman"/>
          <w:bCs/>
          <w:sz w:val="24"/>
          <w:szCs w:val="24"/>
        </w:rPr>
        <w:t xml:space="preserve"> or hunch, but it does not require the same level of proof as needed for a criminal conviction. </w:t>
      </w:r>
    </w:p>
    <w:p w14:paraId="0C01CAC7" w14:textId="77777777" w:rsidR="007E1A09" w:rsidRPr="0049494F" w:rsidRDefault="007E1A09" w:rsidP="007E1A09">
      <w:pPr>
        <w:pStyle w:val="ListParagraph"/>
        <w:rPr>
          <w:rFonts w:ascii="Times New Roman" w:eastAsia="Times New Roman" w:hAnsi="Times New Roman" w:cs="Times New Roman"/>
          <w:color w:val="001D35"/>
          <w:sz w:val="24"/>
          <w:szCs w:val="24"/>
        </w:rPr>
      </w:pPr>
    </w:p>
    <w:p w14:paraId="12910E8D" w14:textId="525DA4E2" w:rsidR="00F11C12" w:rsidRPr="0049494F" w:rsidRDefault="007E1A09" w:rsidP="0049494F">
      <w:pPr>
        <w:pStyle w:val="NormalWeb"/>
        <w:numPr>
          <w:ilvl w:val="0"/>
          <w:numId w:val="14"/>
        </w:numPr>
        <w:spacing w:before="0" w:beforeAutospacing="0" w:after="0" w:afterAutospacing="0"/>
        <w:jc w:val="both"/>
        <w:rPr>
          <w:rFonts w:ascii="Times New Roman" w:hAnsi="Times New Roman" w:cs="Times New Roman"/>
          <w:sz w:val="24"/>
          <w:szCs w:val="24"/>
        </w:rPr>
      </w:pPr>
      <w:r w:rsidRPr="0049494F">
        <w:rPr>
          <w:rFonts w:ascii="Times New Roman" w:eastAsia="Times New Roman" w:hAnsi="Times New Roman" w:cs="Times New Roman"/>
          <w:b/>
          <w:bCs/>
          <w:color w:val="001D35"/>
          <w:sz w:val="24"/>
          <w:szCs w:val="24"/>
        </w:rPr>
        <w:t>Stop and Frisk:</w:t>
      </w:r>
      <w:r w:rsidRPr="0049494F">
        <w:rPr>
          <w:rFonts w:ascii="Times New Roman" w:eastAsia="Times New Roman" w:hAnsi="Times New Roman" w:cs="Times New Roman"/>
          <w:color w:val="001D35"/>
          <w:sz w:val="24"/>
          <w:szCs w:val="24"/>
        </w:rPr>
        <w:t xml:space="preserve"> A specific type of Terry stop where an officer, after detaining an individual, may conduct a pat-down search of their outer clothing if they </w:t>
      </w:r>
      <w:r w:rsidR="0049494F" w:rsidRPr="0049494F">
        <w:rPr>
          <w:rFonts w:ascii="Times New Roman" w:eastAsia="Times New Roman" w:hAnsi="Times New Roman" w:cs="Times New Roman"/>
          <w:color w:val="001D35"/>
          <w:sz w:val="24"/>
          <w:szCs w:val="24"/>
        </w:rPr>
        <w:t>believe</w:t>
      </w:r>
      <w:r w:rsidRPr="0049494F">
        <w:rPr>
          <w:rFonts w:ascii="Times New Roman" w:eastAsia="Times New Roman" w:hAnsi="Times New Roman" w:cs="Times New Roman"/>
          <w:color w:val="001D35"/>
          <w:sz w:val="24"/>
          <w:szCs w:val="24"/>
        </w:rPr>
        <w:t xml:space="preserve"> the person is armed and dangerous. This search is limited to a pat-down for weapons and is not a full-blown search for evidence. </w:t>
      </w:r>
    </w:p>
    <w:p w14:paraId="7F732499" w14:textId="77777777" w:rsidR="0049494F" w:rsidRDefault="0049494F" w:rsidP="0049494F">
      <w:pPr>
        <w:pStyle w:val="ListParagraph"/>
        <w:rPr>
          <w:rFonts w:ascii="Times New Roman" w:hAnsi="Times New Roman" w:cs="Times New Roman"/>
          <w:sz w:val="24"/>
          <w:szCs w:val="24"/>
        </w:rPr>
      </w:pPr>
    </w:p>
    <w:p w14:paraId="7A53E488" w14:textId="77777777" w:rsidR="0049494F" w:rsidRPr="0049494F" w:rsidRDefault="0049494F" w:rsidP="0049494F">
      <w:pPr>
        <w:pStyle w:val="NormalWeb"/>
        <w:spacing w:before="0" w:beforeAutospacing="0" w:after="0" w:afterAutospacing="0"/>
        <w:ind w:left="720"/>
        <w:jc w:val="both"/>
        <w:rPr>
          <w:rFonts w:ascii="Times New Roman" w:hAnsi="Times New Roman" w:cs="Times New Roman"/>
          <w:sz w:val="24"/>
          <w:szCs w:val="24"/>
        </w:rPr>
      </w:pPr>
    </w:p>
    <w:p w14:paraId="26DDD7FC" w14:textId="77777777" w:rsidR="00F11C12" w:rsidRPr="0049494F" w:rsidRDefault="00F11C12" w:rsidP="00F11C12">
      <w:pPr>
        <w:pStyle w:val="Default"/>
        <w:ind w:left="720"/>
        <w:jc w:val="both"/>
        <w:rPr>
          <w:rFonts w:ascii="Times New Roman" w:hAnsi="Times New Roman" w:cs="Times New Roman"/>
          <w:b/>
          <w:iCs/>
        </w:rPr>
      </w:pPr>
    </w:p>
    <w:p w14:paraId="0C629864" w14:textId="77777777" w:rsidR="00EA605D" w:rsidRPr="0049494F" w:rsidRDefault="00EA605D" w:rsidP="00EA605D">
      <w:pPr>
        <w:pStyle w:val="Default"/>
        <w:ind w:left="720"/>
        <w:rPr>
          <w:rFonts w:ascii="Times New Roman" w:hAnsi="Times New Roman" w:cs="Times New Roman"/>
          <w:b/>
          <w:iCs/>
        </w:rPr>
      </w:pPr>
    </w:p>
    <w:p w14:paraId="10F44A72" w14:textId="6717CD8F" w:rsidR="00F653CF" w:rsidRPr="0049494F" w:rsidRDefault="00F653CF" w:rsidP="00DF05EF">
      <w:pPr>
        <w:pStyle w:val="NormalWeb"/>
        <w:numPr>
          <w:ilvl w:val="0"/>
          <w:numId w:val="3"/>
        </w:numPr>
        <w:spacing w:before="0" w:beforeAutospacing="0" w:after="0" w:afterAutospacing="0"/>
        <w:ind w:left="360" w:hanging="360"/>
        <w:jc w:val="both"/>
        <w:rPr>
          <w:rFonts w:ascii="Times New Roman" w:hAnsi="Times New Roman" w:cs="Times New Roman"/>
          <w:b/>
          <w:iCs/>
          <w:sz w:val="24"/>
          <w:szCs w:val="24"/>
        </w:rPr>
      </w:pPr>
      <w:r w:rsidRPr="0049494F">
        <w:rPr>
          <w:rFonts w:ascii="Times New Roman" w:hAnsi="Times New Roman" w:cs="Times New Roman"/>
          <w:b/>
          <w:iCs/>
          <w:sz w:val="24"/>
          <w:szCs w:val="24"/>
        </w:rPr>
        <w:t>PROCEDURE</w:t>
      </w:r>
    </w:p>
    <w:p w14:paraId="0BC8B718" w14:textId="77777777" w:rsidR="00F653CF" w:rsidRPr="0049494F" w:rsidRDefault="00F653CF" w:rsidP="0091751F">
      <w:pPr>
        <w:pStyle w:val="NormalWeb"/>
        <w:spacing w:before="0" w:beforeAutospacing="0" w:after="0" w:afterAutospacing="0"/>
        <w:ind w:left="360"/>
        <w:jc w:val="both"/>
        <w:rPr>
          <w:rFonts w:ascii="Times New Roman" w:hAnsi="Times New Roman" w:cs="Times New Roman"/>
          <w:b/>
          <w:iCs/>
          <w:sz w:val="24"/>
          <w:szCs w:val="24"/>
        </w:rPr>
      </w:pPr>
    </w:p>
    <w:p w14:paraId="3CE1BBF3" w14:textId="24E7534C" w:rsidR="00F11C12" w:rsidRPr="0049494F" w:rsidRDefault="00747FA8" w:rsidP="00FA7D13">
      <w:pPr>
        <w:pStyle w:val="NormalWeb"/>
        <w:numPr>
          <w:ilvl w:val="0"/>
          <w:numId w:val="4"/>
        </w:numPr>
        <w:spacing w:before="0" w:beforeAutospacing="0" w:after="0" w:afterAutospacing="0"/>
        <w:jc w:val="both"/>
        <w:rPr>
          <w:rFonts w:ascii="Times New Roman" w:hAnsi="Times New Roman" w:cs="Times New Roman"/>
          <w:sz w:val="24"/>
          <w:szCs w:val="24"/>
        </w:rPr>
      </w:pPr>
      <w:r w:rsidRPr="0049494F">
        <w:rPr>
          <w:rFonts w:ascii="Times New Roman" w:hAnsi="Times New Roman" w:cs="Times New Roman"/>
          <w:bCs/>
          <w:sz w:val="24"/>
          <w:szCs w:val="24"/>
        </w:rPr>
        <w:t xml:space="preserve">Terry </w:t>
      </w:r>
      <w:r w:rsidR="00625B24" w:rsidRPr="0049494F">
        <w:rPr>
          <w:rFonts w:ascii="Times New Roman" w:hAnsi="Times New Roman" w:cs="Times New Roman"/>
          <w:bCs/>
          <w:sz w:val="24"/>
          <w:szCs w:val="24"/>
        </w:rPr>
        <w:t>S</w:t>
      </w:r>
      <w:r w:rsidRPr="0049494F">
        <w:rPr>
          <w:rFonts w:ascii="Times New Roman" w:hAnsi="Times New Roman" w:cs="Times New Roman"/>
          <w:bCs/>
          <w:sz w:val="24"/>
          <w:szCs w:val="24"/>
        </w:rPr>
        <w:t>top</w:t>
      </w:r>
      <w:r w:rsidR="00FA7D13" w:rsidRPr="0049494F">
        <w:rPr>
          <w:rFonts w:ascii="Times New Roman" w:hAnsi="Times New Roman" w:cs="Times New Roman"/>
          <w:bCs/>
          <w:sz w:val="24"/>
          <w:szCs w:val="24"/>
        </w:rPr>
        <w:t>s</w:t>
      </w:r>
      <w:r w:rsidR="0049494F">
        <w:rPr>
          <w:rFonts w:ascii="Times New Roman" w:hAnsi="Times New Roman" w:cs="Times New Roman"/>
          <w:bCs/>
          <w:sz w:val="24"/>
          <w:szCs w:val="24"/>
        </w:rPr>
        <w:t xml:space="preserve"> and the Demand for Identification</w:t>
      </w:r>
      <w:r w:rsidR="00625B24" w:rsidRPr="0049494F">
        <w:rPr>
          <w:rFonts w:ascii="Times New Roman" w:hAnsi="Times New Roman" w:cs="Times New Roman"/>
          <w:bCs/>
          <w:sz w:val="24"/>
          <w:szCs w:val="24"/>
        </w:rPr>
        <w:t xml:space="preserve"> are</w:t>
      </w:r>
      <w:r w:rsidRPr="0049494F">
        <w:rPr>
          <w:rFonts w:ascii="Times New Roman" w:hAnsi="Times New Roman" w:cs="Times New Roman"/>
          <w:bCs/>
          <w:sz w:val="24"/>
          <w:szCs w:val="24"/>
        </w:rPr>
        <w:t xml:space="preserve"> </w:t>
      </w:r>
      <w:r w:rsidR="00FA7D13" w:rsidRPr="0049494F">
        <w:rPr>
          <w:rFonts w:ascii="Times New Roman" w:hAnsi="Times New Roman" w:cs="Times New Roman"/>
          <w:bCs/>
          <w:sz w:val="24"/>
          <w:szCs w:val="24"/>
        </w:rPr>
        <w:t>allow</w:t>
      </w:r>
      <w:r w:rsidR="00625B24" w:rsidRPr="0049494F">
        <w:rPr>
          <w:rFonts w:ascii="Times New Roman" w:hAnsi="Times New Roman" w:cs="Times New Roman"/>
          <w:bCs/>
          <w:sz w:val="24"/>
          <w:szCs w:val="24"/>
        </w:rPr>
        <w:t>ed</w:t>
      </w:r>
      <w:r w:rsidR="00FA7D13" w:rsidRPr="0049494F">
        <w:rPr>
          <w:rFonts w:ascii="Times New Roman" w:hAnsi="Times New Roman" w:cs="Times New Roman"/>
          <w:bCs/>
          <w:sz w:val="24"/>
          <w:szCs w:val="24"/>
        </w:rPr>
        <w:t xml:space="preserve"> </w:t>
      </w:r>
      <w:r w:rsidR="00625B24" w:rsidRPr="0049494F">
        <w:rPr>
          <w:rFonts w:ascii="Times New Roman" w:hAnsi="Times New Roman" w:cs="Times New Roman"/>
          <w:bCs/>
          <w:sz w:val="24"/>
          <w:szCs w:val="24"/>
        </w:rPr>
        <w:t xml:space="preserve">by </w:t>
      </w:r>
      <w:r w:rsidR="00FA7D13" w:rsidRPr="0049494F">
        <w:rPr>
          <w:rFonts w:ascii="Times New Roman" w:hAnsi="Times New Roman" w:cs="Times New Roman"/>
          <w:bCs/>
          <w:sz w:val="24"/>
          <w:szCs w:val="24"/>
        </w:rPr>
        <w:t>Sample police officers</w:t>
      </w:r>
      <w:r w:rsidRPr="0049494F">
        <w:rPr>
          <w:rFonts w:ascii="Times New Roman" w:hAnsi="Times New Roman" w:cs="Times New Roman"/>
          <w:bCs/>
          <w:sz w:val="24"/>
          <w:szCs w:val="24"/>
        </w:rPr>
        <w:t xml:space="preserve"> to briefly detain</w:t>
      </w:r>
      <w:r w:rsidR="00FA7D13" w:rsidRPr="0049494F">
        <w:rPr>
          <w:rFonts w:ascii="Times New Roman" w:hAnsi="Times New Roman" w:cs="Times New Roman"/>
          <w:bCs/>
          <w:sz w:val="24"/>
          <w:szCs w:val="24"/>
        </w:rPr>
        <w:t xml:space="preserve"> individuals</w:t>
      </w:r>
      <w:r w:rsidR="0049494F">
        <w:rPr>
          <w:rFonts w:ascii="Times New Roman" w:hAnsi="Times New Roman" w:cs="Times New Roman"/>
          <w:bCs/>
          <w:sz w:val="24"/>
          <w:szCs w:val="24"/>
        </w:rPr>
        <w:t xml:space="preserve"> and demand their identification</w:t>
      </w:r>
      <w:r w:rsidRPr="0049494F">
        <w:rPr>
          <w:rFonts w:ascii="Times New Roman" w:hAnsi="Times New Roman" w:cs="Times New Roman"/>
          <w:bCs/>
          <w:sz w:val="24"/>
          <w:szCs w:val="24"/>
        </w:rPr>
        <w:t xml:space="preserve"> based on </w:t>
      </w:r>
      <w:hyperlink r:id="rId10" w:history="1">
        <w:r w:rsidRPr="0049494F">
          <w:rPr>
            <w:rStyle w:val="Hyperlink"/>
            <w:rFonts w:ascii="Times New Roman" w:hAnsi="Times New Roman" w:cs="Times New Roman"/>
            <w:bCs/>
            <w:color w:val="auto"/>
            <w:sz w:val="24"/>
            <w:szCs w:val="24"/>
          </w:rPr>
          <w:t>reasonable</w:t>
        </w:r>
        <w:r w:rsidR="00625B24" w:rsidRPr="0049494F">
          <w:rPr>
            <w:rStyle w:val="Hyperlink"/>
            <w:rFonts w:ascii="Times New Roman" w:hAnsi="Times New Roman" w:cs="Times New Roman"/>
            <w:bCs/>
            <w:color w:val="auto"/>
            <w:sz w:val="24"/>
            <w:szCs w:val="24"/>
          </w:rPr>
          <w:t xml:space="preserve"> </w:t>
        </w:r>
        <w:r w:rsidRPr="0049494F">
          <w:rPr>
            <w:rStyle w:val="Hyperlink"/>
            <w:rFonts w:ascii="Times New Roman" w:hAnsi="Times New Roman" w:cs="Times New Roman"/>
            <w:bCs/>
            <w:color w:val="auto"/>
            <w:sz w:val="24"/>
            <w:szCs w:val="24"/>
          </w:rPr>
          <w:t>suspicion</w:t>
        </w:r>
      </w:hyperlink>
      <w:r w:rsidRPr="0049494F">
        <w:rPr>
          <w:rFonts w:ascii="Times New Roman" w:hAnsi="Times New Roman" w:cs="Times New Roman"/>
          <w:bCs/>
          <w:sz w:val="24"/>
          <w:szCs w:val="24"/>
        </w:rPr>
        <w:t xml:space="preserve"> of</w:t>
      </w:r>
      <w:r w:rsidR="00FB5E80" w:rsidRPr="0049494F">
        <w:rPr>
          <w:rFonts w:ascii="Times New Roman" w:hAnsi="Times New Roman" w:cs="Times New Roman"/>
          <w:bCs/>
          <w:sz w:val="24"/>
          <w:szCs w:val="24"/>
        </w:rPr>
        <w:t xml:space="preserve"> persons either</w:t>
      </w:r>
      <w:r w:rsidRPr="0049494F">
        <w:rPr>
          <w:rFonts w:ascii="Times New Roman" w:hAnsi="Times New Roman" w:cs="Times New Roman"/>
          <w:bCs/>
          <w:sz w:val="24"/>
          <w:szCs w:val="24"/>
        </w:rPr>
        <w:t xml:space="preserve"> involve</w:t>
      </w:r>
      <w:r w:rsidR="00FB5E80" w:rsidRPr="0049494F">
        <w:rPr>
          <w:rFonts w:ascii="Times New Roman" w:hAnsi="Times New Roman" w:cs="Times New Roman"/>
          <w:bCs/>
          <w:sz w:val="24"/>
          <w:szCs w:val="24"/>
        </w:rPr>
        <w:t>d</w:t>
      </w:r>
      <w:r w:rsidRPr="0049494F">
        <w:rPr>
          <w:rFonts w:ascii="Times New Roman" w:hAnsi="Times New Roman" w:cs="Times New Roman"/>
          <w:bCs/>
          <w:sz w:val="24"/>
          <w:szCs w:val="24"/>
        </w:rPr>
        <w:t xml:space="preserve"> in</w:t>
      </w:r>
      <w:r w:rsidR="007E1A09" w:rsidRPr="0049494F">
        <w:rPr>
          <w:rFonts w:ascii="Times New Roman" w:hAnsi="Times New Roman" w:cs="Times New Roman"/>
          <w:bCs/>
          <w:sz w:val="24"/>
          <w:szCs w:val="24"/>
        </w:rPr>
        <w:t xml:space="preserve"> or about to commit</w:t>
      </w:r>
      <w:r w:rsidRPr="0049494F">
        <w:rPr>
          <w:rFonts w:ascii="Times New Roman" w:hAnsi="Times New Roman" w:cs="Times New Roman"/>
          <w:bCs/>
          <w:sz w:val="24"/>
          <w:szCs w:val="24"/>
        </w:rPr>
        <w:t xml:space="preserve"> criminal activity</w:t>
      </w:r>
      <w:r w:rsidR="00625B24" w:rsidRPr="0049494F">
        <w:rPr>
          <w:rFonts w:ascii="Times New Roman" w:hAnsi="Times New Roman" w:cs="Times New Roman"/>
          <w:bCs/>
          <w:sz w:val="24"/>
          <w:szCs w:val="24"/>
        </w:rPr>
        <w:t>. These stops are permissible</w:t>
      </w:r>
      <w:r w:rsidR="00FA7D13" w:rsidRPr="0049494F">
        <w:rPr>
          <w:rFonts w:ascii="Times New Roman" w:hAnsi="Times New Roman" w:cs="Times New Roman"/>
          <w:bCs/>
          <w:sz w:val="24"/>
          <w:szCs w:val="24"/>
        </w:rPr>
        <w:t xml:space="preserve"> under the following conditions:</w:t>
      </w:r>
    </w:p>
    <w:p w14:paraId="1DECFDFD" w14:textId="77777777" w:rsidR="00832093" w:rsidRPr="0049494F" w:rsidRDefault="00832093" w:rsidP="00832093">
      <w:pPr>
        <w:pStyle w:val="NormalWeb"/>
        <w:spacing w:before="0" w:beforeAutospacing="0" w:after="0" w:afterAutospacing="0"/>
        <w:ind w:left="720"/>
        <w:jc w:val="both"/>
        <w:rPr>
          <w:rFonts w:ascii="Times New Roman" w:hAnsi="Times New Roman" w:cs="Times New Roman"/>
          <w:sz w:val="24"/>
          <w:szCs w:val="24"/>
        </w:rPr>
      </w:pPr>
    </w:p>
    <w:p w14:paraId="428D3242" w14:textId="6321A814" w:rsidR="00832093" w:rsidRPr="0049494F" w:rsidRDefault="00F23558" w:rsidP="00832093">
      <w:pPr>
        <w:pStyle w:val="NormalWeb"/>
        <w:numPr>
          <w:ilvl w:val="1"/>
          <w:numId w:val="4"/>
        </w:numPr>
        <w:spacing w:before="0" w:beforeAutospacing="0" w:after="0" w:afterAutospacing="0"/>
        <w:jc w:val="both"/>
        <w:rPr>
          <w:rFonts w:ascii="Times New Roman" w:hAnsi="Times New Roman" w:cs="Times New Roman"/>
          <w:sz w:val="24"/>
          <w:szCs w:val="24"/>
        </w:rPr>
      </w:pPr>
      <w:r w:rsidRPr="0049494F">
        <w:rPr>
          <w:rFonts w:ascii="Times New Roman" w:hAnsi="Times New Roman" w:cs="Times New Roman"/>
          <w:sz w:val="24"/>
          <w:szCs w:val="24"/>
        </w:rPr>
        <w:t>Officers must be</w:t>
      </w:r>
      <w:r w:rsidR="00625B24" w:rsidRPr="0049494F">
        <w:rPr>
          <w:rFonts w:ascii="Times New Roman" w:hAnsi="Times New Roman" w:cs="Times New Roman"/>
          <w:sz w:val="24"/>
          <w:szCs w:val="24"/>
        </w:rPr>
        <w:t xml:space="preserve"> able to both clearly articulate and document in </w:t>
      </w:r>
      <w:r w:rsidRPr="0049494F">
        <w:rPr>
          <w:rFonts w:ascii="Times New Roman" w:hAnsi="Times New Roman" w:cs="Times New Roman"/>
          <w:sz w:val="24"/>
          <w:szCs w:val="24"/>
        </w:rPr>
        <w:t xml:space="preserve">their police report the reasonable </w:t>
      </w:r>
      <w:r w:rsidR="0049494F" w:rsidRPr="0049494F">
        <w:rPr>
          <w:rFonts w:ascii="Times New Roman" w:hAnsi="Times New Roman" w:cs="Times New Roman"/>
          <w:sz w:val="24"/>
          <w:szCs w:val="24"/>
        </w:rPr>
        <w:t>suspicion.</w:t>
      </w:r>
    </w:p>
    <w:p w14:paraId="3D17C28E" w14:textId="77777777" w:rsidR="00832093" w:rsidRPr="0049494F" w:rsidRDefault="00832093" w:rsidP="00832093">
      <w:pPr>
        <w:pStyle w:val="NormalWeb"/>
        <w:spacing w:before="0" w:beforeAutospacing="0" w:after="0" w:afterAutospacing="0"/>
        <w:ind w:left="1440"/>
        <w:jc w:val="both"/>
        <w:rPr>
          <w:rFonts w:ascii="Times New Roman" w:hAnsi="Times New Roman" w:cs="Times New Roman"/>
          <w:sz w:val="24"/>
          <w:szCs w:val="24"/>
        </w:rPr>
      </w:pPr>
    </w:p>
    <w:p w14:paraId="75DFAB8C" w14:textId="77777777" w:rsidR="00F23558" w:rsidRPr="0049494F" w:rsidRDefault="007E1A09" w:rsidP="00F23558">
      <w:pPr>
        <w:pStyle w:val="NormalWeb"/>
        <w:numPr>
          <w:ilvl w:val="1"/>
          <w:numId w:val="4"/>
        </w:numPr>
        <w:spacing w:before="0" w:beforeAutospacing="0" w:after="0" w:afterAutospacing="0"/>
        <w:jc w:val="both"/>
        <w:rPr>
          <w:rFonts w:ascii="Times New Roman" w:hAnsi="Times New Roman" w:cs="Times New Roman"/>
          <w:sz w:val="24"/>
          <w:szCs w:val="24"/>
        </w:rPr>
      </w:pPr>
      <w:r w:rsidRPr="0049494F">
        <w:rPr>
          <w:rFonts w:ascii="Times New Roman" w:hAnsi="Times New Roman" w:cs="Times New Roman"/>
          <w:bCs/>
          <w:sz w:val="24"/>
          <w:szCs w:val="24"/>
        </w:rPr>
        <w:t>Examples of reasonable suspicion can include but are not limited to:</w:t>
      </w:r>
      <w:r w:rsidR="00832093" w:rsidRPr="0049494F">
        <w:rPr>
          <w:rFonts w:ascii="Times New Roman" w:eastAsia="Times New Roman" w:hAnsi="Times New Roman" w:cs="Times New Roman"/>
          <w:color w:val="001D35"/>
          <w:sz w:val="24"/>
          <w:szCs w:val="24"/>
        </w:rPr>
        <w:t xml:space="preserve"> </w:t>
      </w:r>
    </w:p>
    <w:p w14:paraId="20C517D1" w14:textId="77777777" w:rsidR="00F23558" w:rsidRPr="0049494F" w:rsidRDefault="00F23558" w:rsidP="00F23558">
      <w:pPr>
        <w:pStyle w:val="ListParagraph"/>
        <w:rPr>
          <w:rFonts w:ascii="Times New Roman" w:hAnsi="Times New Roman" w:cs="Times New Roman"/>
          <w:bCs/>
          <w:sz w:val="24"/>
          <w:szCs w:val="24"/>
        </w:rPr>
      </w:pPr>
    </w:p>
    <w:p w14:paraId="6A864A96" w14:textId="77777777" w:rsidR="00F23558" w:rsidRPr="0049494F" w:rsidRDefault="00832093" w:rsidP="00F23558">
      <w:pPr>
        <w:pStyle w:val="NormalWeb"/>
        <w:numPr>
          <w:ilvl w:val="1"/>
          <w:numId w:val="27"/>
        </w:numPr>
        <w:spacing w:before="0" w:beforeAutospacing="0" w:after="0" w:afterAutospacing="0"/>
        <w:jc w:val="both"/>
        <w:rPr>
          <w:rFonts w:ascii="Times New Roman" w:hAnsi="Times New Roman" w:cs="Times New Roman"/>
          <w:sz w:val="24"/>
          <w:szCs w:val="24"/>
        </w:rPr>
      </w:pPr>
      <w:r w:rsidRPr="0049494F">
        <w:rPr>
          <w:rFonts w:ascii="Times New Roman" w:hAnsi="Times New Roman" w:cs="Times New Roman"/>
          <w:bCs/>
          <w:sz w:val="24"/>
          <w:szCs w:val="24"/>
        </w:rPr>
        <w:t>A person fleeing from a crime scene. </w:t>
      </w:r>
    </w:p>
    <w:p w14:paraId="3CE841B9" w14:textId="77777777" w:rsidR="00F23558" w:rsidRPr="0049494F" w:rsidRDefault="00F23558" w:rsidP="00F23558">
      <w:pPr>
        <w:pStyle w:val="ListParagraph"/>
        <w:rPr>
          <w:rFonts w:ascii="Times New Roman" w:hAnsi="Times New Roman" w:cs="Times New Roman"/>
          <w:bCs/>
          <w:sz w:val="24"/>
          <w:szCs w:val="24"/>
        </w:rPr>
      </w:pPr>
    </w:p>
    <w:p w14:paraId="447DD5FE" w14:textId="77777777" w:rsidR="00F23558" w:rsidRPr="0049494F" w:rsidRDefault="00832093" w:rsidP="00F23558">
      <w:pPr>
        <w:pStyle w:val="NormalWeb"/>
        <w:numPr>
          <w:ilvl w:val="1"/>
          <w:numId w:val="27"/>
        </w:numPr>
        <w:spacing w:before="0" w:beforeAutospacing="0" w:after="0" w:afterAutospacing="0"/>
        <w:jc w:val="both"/>
        <w:rPr>
          <w:rFonts w:ascii="Times New Roman" w:hAnsi="Times New Roman" w:cs="Times New Roman"/>
          <w:sz w:val="24"/>
          <w:szCs w:val="24"/>
        </w:rPr>
      </w:pPr>
      <w:r w:rsidRPr="0049494F">
        <w:rPr>
          <w:rFonts w:ascii="Times New Roman" w:hAnsi="Times New Roman" w:cs="Times New Roman"/>
          <w:bCs/>
          <w:sz w:val="24"/>
          <w:szCs w:val="24"/>
        </w:rPr>
        <w:t>A person matching the description of a suspect. </w:t>
      </w:r>
    </w:p>
    <w:p w14:paraId="2A875215" w14:textId="77777777" w:rsidR="00F23558" w:rsidRPr="0049494F" w:rsidRDefault="00F23558" w:rsidP="00F23558">
      <w:pPr>
        <w:pStyle w:val="ListParagraph"/>
        <w:rPr>
          <w:rFonts w:ascii="Times New Roman" w:hAnsi="Times New Roman" w:cs="Times New Roman"/>
          <w:bCs/>
          <w:sz w:val="24"/>
          <w:szCs w:val="24"/>
        </w:rPr>
      </w:pPr>
    </w:p>
    <w:p w14:paraId="4BFEC463" w14:textId="352E18E5" w:rsidR="00832093" w:rsidRPr="0049494F" w:rsidRDefault="00832093" w:rsidP="00F23558">
      <w:pPr>
        <w:pStyle w:val="NormalWeb"/>
        <w:numPr>
          <w:ilvl w:val="1"/>
          <w:numId w:val="27"/>
        </w:numPr>
        <w:spacing w:before="0" w:beforeAutospacing="0" w:after="0" w:afterAutospacing="0"/>
        <w:jc w:val="both"/>
        <w:rPr>
          <w:rFonts w:ascii="Times New Roman" w:hAnsi="Times New Roman" w:cs="Times New Roman"/>
          <w:sz w:val="24"/>
          <w:szCs w:val="24"/>
        </w:rPr>
      </w:pPr>
      <w:r w:rsidRPr="0049494F">
        <w:rPr>
          <w:rFonts w:ascii="Times New Roman" w:hAnsi="Times New Roman" w:cs="Times New Roman"/>
          <w:bCs/>
          <w:sz w:val="24"/>
          <w:szCs w:val="24"/>
        </w:rPr>
        <w:t>A person acting suspiciously in a high-crime area. </w:t>
      </w:r>
    </w:p>
    <w:p w14:paraId="7C7AEA81" w14:textId="07C0F6EA" w:rsidR="007E1A09" w:rsidRPr="0049494F" w:rsidRDefault="007E1A09" w:rsidP="00832093">
      <w:pPr>
        <w:pStyle w:val="NormalWeb"/>
        <w:spacing w:before="0" w:beforeAutospacing="0" w:after="0" w:afterAutospacing="0"/>
        <w:ind w:left="1440"/>
        <w:jc w:val="both"/>
        <w:rPr>
          <w:rFonts w:ascii="Times New Roman" w:hAnsi="Times New Roman" w:cs="Times New Roman"/>
          <w:sz w:val="24"/>
          <w:szCs w:val="24"/>
        </w:rPr>
      </w:pPr>
    </w:p>
    <w:p w14:paraId="7B5CCC2E" w14:textId="157CB739" w:rsidR="00F653CF" w:rsidRPr="0049494F" w:rsidRDefault="0066353F" w:rsidP="0066353F">
      <w:pPr>
        <w:pStyle w:val="NormalWeb"/>
        <w:spacing w:before="0" w:beforeAutospacing="0" w:after="0" w:afterAutospacing="0"/>
        <w:jc w:val="both"/>
        <w:rPr>
          <w:rFonts w:ascii="Times New Roman" w:hAnsi="Times New Roman" w:cs="Times New Roman"/>
          <w:b/>
          <w:bCs/>
          <w:sz w:val="24"/>
          <w:szCs w:val="24"/>
        </w:rPr>
      </w:pPr>
      <w:r w:rsidRPr="0049494F">
        <w:rPr>
          <w:rFonts w:ascii="Times New Roman" w:hAnsi="Times New Roman" w:cs="Times New Roman"/>
          <w:b/>
          <w:bCs/>
          <w:sz w:val="24"/>
          <w:szCs w:val="24"/>
        </w:rPr>
        <w:t xml:space="preserve">VI. </w:t>
      </w:r>
      <w:r w:rsidR="00112F00" w:rsidRPr="0049494F">
        <w:rPr>
          <w:rFonts w:ascii="Times New Roman" w:hAnsi="Times New Roman" w:cs="Times New Roman"/>
          <w:b/>
          <w:bCs/>
          <w:sz w:val="24"/>
          <w:szCs w:val="24"/>
        </w:rPr>
        <w:t>D</w:t>
      </w:r>
      <w:r w:rsidR="00CF25F2">
        <w:rPr>
          <w:rFonts w:ascii="Times New Roman" w:hAnsi="Times New Roman" w:cs="Times New Roman"/>
          <w:b/>
          <w:bCs/>
          <w:sz w:val="24"/>
          <w:szCs w:val="24"/>
        </w:rPr>
        <w:t>EMAND FOR IDENTIFICATION</w:t>
      </w:r>
      <w:r w:rsidR="00112F00" w:rsidRPr="0049494F">
        <w:rPr>
          <w:rFonts w:ascii="Times New Roman" w:hAnsi="Times New Roman" w:cs="Times New Roman"/>
          <w:b/>
          <w:bCs/>
          <w:sz w:val="24"/>
          <w:szCs w:val="24"/>
        </w:rPr>
        <w:t xml:space="preserve"> </w:t>
      </w:r>
    </w:p>
    <w:p w14:paraId="4ED6F9BC" w14:textId="77777777" w:rsidR="00F11C12" w:rsidRPr="0049494F" w:rsidRDefault="00F11C12" w:rsidP="00F11C12">
      <w:pPr>
        <w:pStyle w:val="NormalWeb"/>
        <w:spacing w:before="0" w:beforeAutospacing="0" w:after="0" w:afterAutospacing="0"/>
        <w:ind w:left="1080"/>
        <w:jc w:val="both"/>
        <w:rPr>
          <w:rFonts w:ascii="Times New Roman" w:hAnsi="Times New Roman" w:cs="Times New Roman"/>
          <w:sz w:val="24"/>
          <w:szCs w:val="24"/>
        </w:rPr>
      </w:pPr>
    </w:p>
    <w:p w14:paraId="0EBEA681" w14:textId="62DDA7AA" w:rsidR="00F11C12" w:rsidRPr="0049494F" w:rsidRDefault="00747FA8" w:rsidP="00F11C12">
      <w:pPr>
        <w:pStyle w:val="NormalWeb"/>
        <w:spacing w:before="0" w:beforeAutospacing="0" w:after="0" w:afterAutospacing="0"/>
        <w:ind w:left="720"/>
        <w:jc w:val="both"/>
        <w:rPr>
          <w:rFonts w:ascii="Times New Roman" w:hAnsi="Times New Roman" w:cs="Times New Roman"/>
          <w:sz w:val="24"/>
          <w:szCs w:val="24"/>
        </w:rPr>
      </w:pPr>
      <w:r w:rsidRPr="0049494F">
        <w:rPr>
          <w:rFonts w:ascii="Times New Roman" w:hAnsi="Times New Roman" w:cs="Times New Roman"/>
          <w:bCs/>
          <w:sz w:val="24"/>
          <w:szCs w:val="24"/>
        </w:rPr>
        <w:t>C</w:t>
      </w:r>
      <w:r w:rsidR="0091751F" w:rsidRPr="0049494F">
        <w:rPr>
          <w:rFonts w:ascii="Times New Roman" w:hAnsi="Times New Roman" w:cs="Times New Roman"/>
          <w:bCs/>
          <w:sz w:val="24"/>
          <w:szCs w:val="24"/>
        </w:rPr>
        <w:t>ODE</w:t>
      </w:r>
      <w:r w:rsidRPr="0049494F">
        <w:rPr>
          <w:rFonts w:ascii="Times New Roman" w:hAnsi="Times New Roman" w:cs="Times New Roman"/>
          <w:bCs/>
          <w:sz w:val="24"/>
          <w:szCs w:val="24"/>
        </w:rPr>
        <w:t xml:space="preserve"> of Alabama</w:t>
      </w:r>
      <w:r w:rsidR="0091751F" w:rsidRPr="0049494F">
        <w:rPr>
          <w:rFonts w:ascii="Times New Roman" w:hAnsi="Times New Roman" w:cs="Times New Roman"/>
          <w:bCs/>
          <w:sz w:val="24"/>
          <w:szCs w:val="24"/>
        </w:rPr>
        <w:t xml:space="preserve"> §</w:t>
      </w:r>
      <w:r w:rsidRPr="0049494F">
        <w:rPr>
          <w:rFonts w:ascii="Times New Roman" w:hAnsi="Times New Roman" w:cs="Times New Roman"/>
          <w:bCs/>
          <w:sz w:val="24"/>
          <w:szCs w:val="24"/>
        </w:rPr>
        <w:t>15-5-30</w:t>
      </w:r>
      <w:r w:rsidR="00112F00" w:rsidRPr="0049494F">
        <w:rPr>
          <w:rFonts w:ascii="Times New Roman" w:hAnsi="Times New Roman" w:cs="Times New Roman"/>
          <w:bCs/>
          <w:sz w:val="24"/>
          <w:szCs w:val="24"/>
        </w:rPr>
        <w:t xml:space="preserve"> </w:t>
      </w:r>
      <w:r w:rsidRPr="0049494F">
        <w:rPr>
          <w:rFonts w:ascii="Times New Roman" w:hAnsi="Times New Roman" w:cs="Times New Roman"/>
          <w:bCs/>
          <w:sz w:val="24"/>
          <w:szCs w:val="24"/>
        </w:rPr>
        <w:t>authorizes an Alabama law enforcement officer to “</w:t>
      </w:r>
      <w:r w:rsidRPr="0049494F">
        <w:rPr>
          <w:rFonts w:ascii="Times New Roman" w:hAnsi="Times New Roman" w:cs="Times New Roman"/>
          <w:bCs/>
          <w:i/>
          <w:iCs/>
          <w:sz w:val="24"/>
          <w:szCs w:val="24"/>
        </w:rPr>
        <w:t>stop any person</w:t>
      </w:r>
      <w:r w:rsidR="0049494F">
        <w:rPr>
          <w:rFonts w:ascii="Times New Roman" w:hAnsi="Times New Roman" w:cs="Times New Roman"/>
          <w:bCs/>
          <w:i/>
          <w:iCs/>
          <w:sz w:val="24"/>
          <w:szCs w:val="24"/>
        </w:rPr>
        <w:t xml:space="preserve"> and demand identification</w:t>
      </w:r>
      <w:r w:rsidRPr="0049494F">
        <w:rPr>
          <w:rFonts w:ascii="Times New Roman" w:hAnsi="Times New Roman" w:cs="Times New Roman"/>
          <w:bCs/>
          <w:i/>
          <w:iCs/>
          <w:sz w:val="24"/>
          <w:szCs w:val="24"/>
        </w:rPr>
        <w:t xml:space="preserve"> abroad in a public place who </w:t>
      </w:r>
      <w:r w:rsidR="0049494F">
        <w:rPr>
          <w:rFonts w:ascii="Times New Roman" w:hAnsi="Times New Roman" w:cs="Times New Roman"/>
          <w:bCs/>
          <w:i/>
          <w:iCs/>
          <w:sz w:val="24"/>
          <w:szCs w:val="24"/>
        </w:rPr>
        <w:t>the officer</w:t>
      </w:r>
      <w:r w:rsidRPr="0049494F">
        <w:rPr>
          <w:rFonts w:ascii="Times New Roman" w:hAnsi="Times New Roman" w:cs="Times New Roman"/>
          <w:bCs/>
          <w:i/>
          <w:iCs/>
          <w:sz w:val="24"/>
          <w:szCs w:val="24"/>
        </w:rPr>
        <w:t xml:space="preserve"> reasonably suspects is</w:t>
      </w:r>
      <w:r w:rsidR="002E2369" w:rsidRPr="0049494F">
        <w:rPr>
          <w:rFonts w:ascii="Times New Roman" w:hAnsi="Times New Roman" w:cs="Times New Roman"/>
          <w:bCs/>
          <w:i/>
          <w:iCs/>
          <w:sz w:val="24"/>
          <w:szCs w:val="24"/>
        </w:rPr>
        <w:t xml:space="preserve"> (1)</w:t>
      </w:r>
      <w:r w:rsidRPr="0049494F">
        <w:rPr>
          <w:rFonts w:ascii="Times New Roman" w:hAnsi="Times New Roman" w:cs="Times New Roman"/>
          <w:b/>
          <w:i/>
          <w:iCs/>
          <w:sz w:val="24"/>
          <w:szCs w:val="24"/>
        </w:rPr>
        <w:t xml:space="preserve"> committing</w:t>
      </w:r>
      <w:r w:rsidRPr="0049494F">
        <w:rPr>
          <w:rFonts w:ascii="Times New Roman" w:hAnsi="Times New Roman" w:cs="Times New Roman"/>
          <w:bCs/>
          <w:i/>
          <w:iCs/>
          <w:sz w:val="24"/>
          <w:szCs w:val="24"/>
        </w:rPr>
        <w:t xml:space="preserve">, </w:t>
      </w:r>
      <w:r w:rsidR="002E2369" w:rsidRPr="0049494F">
        <w:rPr>
          <w:rFonts w:ascii="Times New Roman" w:hAnsi="Times New Roman" w:cs="Times New Roman"/>
          <w:bCs/>
          <w:i/>
          <w:iCs/>
          <w:sz w:val="24"/>
          <w:szCs w:val="24"/>
        </w:rPr>
        <w:t xml:space="preserve">(2) </w:t>
      </w:r>
      <w:r w:rsidRPr="0049494F">
        <w:rPr>
          <w:rFonts w:ascii="Times New Roman" w:hAnsi="Times New Roman" w:cs="Times New Roman"/>
          <w:b/>
          <w:i/>
          <w:iCs/>
          <w:sz w:val="24"/>
          <w:szCs w:val="24"/>
        </w:rPr>
        <w:t>has committed</w:t>
      </w:r>
      <w:r w:rsidRPr="0049494F">
        <w:rPr>
          <w:rFonts w:ascii="Times New Roman" w:hAnsi="Times New Roman" w:cs="Times New Roman"/>
          <w:bCs/>
          <w:i/>
          <w:iCs/>
          <w:sz w:val="24"/>
          <w:szCs w:val="24"/>
        </w:rPr>
        <w:t xml:space="preserve"> or</w:t>
      </w:r>
      <w:r w:rsidR="002E2369" w:rsidRPr="0049494F">
        <w:rPr>
          <w:rFonts w:ascii="Times New Roman" w:hAnsi="Times New Roman" w:cs="Times New Roman"/>
          <w:bCs/>
          <w:i/>
          <w:iCs/>
          <w:sz w:val="24"/>
          <w:szCs w:val="24"/>
        </w:rPr>
        <w:t xml:space="preserve"> (3)</w:t>
      </w:r>
      <w:r w:rsidRPr="0049494F">
        <w:rPr>
          <w:rFonts w:ascii="Times New Roman" w:hAnsi="Times New Roman" w:cs="Times New Roman"/>
          <w:bCs/>
          <w:i/>
          <w:iCs/>
          <w:sz w:val="24"/>
          <w:szCs w:val="24"/>
        </w:rPr>
        <w:t xml:space="preserve"> is </w:t>
      </w:r>
      <w:r w:rsidRPr="0049494F">
        <w:rPr>
          <w:rFonts w:ascii="Times New Roman" w:hAnsi="Times New Roman" w:cs="Times New Roman"/>
          <w:b/>
          <w:i/>
          <w:iCs/>
          <w:sz w:val="24"/>
          <w:szCs w:val="24"/>
        </w:rPr>
        <w:t>about to commit</w:t>
      </w:r>
      <w:r w:rsidRPr="0049494F">
        <w:rPr>
          <w:rFonts w:ascii="Times New Roman" w:hAnsi="Times New Roman" w:cs="Times New Roman"/>
          <w:bCs/>
          <w:i/>
          <w:iCs/>
          <w:sz w:val="24"/>
          <w:szCs w:val="24"/>
        </w:rPr>
        <w:t xml:space="preserve"> a felony or other public offense.</w:t>
      </w:r>
      <w:r w:rsidR="007F62E5" w:rsidRPr="0049494F">
        <w:rPr>
          <w:rFonts w:ascii="Times New Roman" w:hAnsi="Times New Roman" w:cs="Times New Roman"/>
          <w:i/>
          <w:iCs/>
          <w:sz w:val="24"/>
          <w:szCs w:val="24"/>
        </w:rPr>
        <w:t>”</w:t>
      </w:r>
    </w:p>
    <w:p w14:paraId="28934CDE" w14:textId="5DF157B5" w:rsidR="00747FA8" w:rsidRPr="0049494F" w:rsidRDefault="002E2369" w:rsidP="00F11C12">
      <w:pPr>
        <w:pStyle w:val="NormalWeb"/>
        <w:spacing w:before="0" w:beforeAutospacing="0" w:after="0" w:afterAutospacing="0"/>
        <w:ind w:left="720"/>
        <w:jc w:val="both"/>
        <w:rPr>
          <w:rFonts w:ascii="Times New Roman" w:hAnsi="Times New Roman" w:cs="Times New Roman"/>
          <w:sz w:val="24"/>
          <w:szCs w:val="24"/>
        </w:rPr>
      </w:pPr>
      <w:r w:rsidRPr="0049494F">
        <w:rPr>
          <w:rFonts w:ascii="Times New Roman" w:hAnsi="Times New Roman" w:cs="Times New Roman"/>
          <w:i/>
          <w:iCs/>
          <w:sz w:val="24"/>
          <w:szCs w:val="24"/>
        </w:rPr>
        <w:t xml:space="preserve"> </w:t>
      </w:r>
    </w:p>
    <w:p w14:paraId="5BD8A05D" w14:textId="1C4F2DB5" w:rsidR="00F11C12" w:rsidRPr="0049494F" w:rsidRDefault="00645493" w:rsidP="00642097">
      <w:pPr>
        <w:pStyle w:val="NormalWeb"/>
        <w:numPr>
          <w:ilvl w:val="2"/>
          <w:numId w:val="4"/>
        </w:numPr>
        <w:spacing w:before="0" w:beforeAutospacing="0" w:after="0" w:afterAutospacing="0"/>
        <w:ind w:left="1080"/>
        <w:jc w:val="both"/>
        <w:rPr>
          <w:rFonts w:ascii="Times New Roman" w:hAnsi="Times New Roman" w:cs="Times New Roman"/>
          <w:sz w:val="24"/>
          <w:szCs w:val="24"/>
        </w:rPr>
      </w:pPr>
      <w:r w:rsidRPr="0049494F">
        <w:rPr>
          <w:rFonts w:ascii="Times New Roman" w:hAnsi="Times New Roman" w:cs="Times New Roman"/>
          <w:bCs/>
          <w:sz w:val="24"/>
          <w:szCs w:val="24"/>
        </w:rPr>
        <w:t>To</w:t>
      </w:r>
      <w:r w:rsidR="00747FA8" w:rsidRPr="0049494F">
        <w:rPr>
          <w:rFonts w:ascii="Times New Roman" w:hAnsi="Times New Roman" w:cs="Times New Roman"/>
          <w:bCs/>
          <w:sz w:val="24"/>
          <w:szCs w:val="24"/>
        </w:rPr>
        <w:t xml:space="preserve"> legally demand an individual </w:t>
      </w:r>
      <w:r w:rsidR="003B03EF" w:rsidRPr="0049494F">
        <w:rPr>
          <w:rFonts w:ascii="Times New Roman" w:hAnsi="Times New Roman" w:cs="Times New Roman"/>
          <w:bCs/>
          <w:sz w:val="24"/>
          <w:szCs w:val="24"/>
        </w:rPr>
        <w:t>identify themselves there must be a reasonable suspicion that</w:t>
      </w:r>
      <w:r w:rsidR="00747FA8" w:rsidRPr="0049494F">
        <w:rPr>
          <w:rFonts w:ascii="Times New Roman" w:hAnsi="Times New Roman" w:cs="Times New Roman"/>
          <w:bCs/>
          <w:sz w:val="24"/>
          <w:szCs w:val="24"/>
        </w:rPr>
        <w:t xml:space="preserve"> the individual is involved</w:t>
      </w:r>
      <w:r w:rsidR="00CF25F2">
        <w:rPr>
          <w:rFonts w:ascii="Times New Roman" w:hAnsi="Times New Roman" w:cs="Times New Roman"/>
          <w:bCs/>
          <w:sz w:val="24"/>
          <w:szCs w:val="24"/>
        </w:rPr>
        <w:t xml:space="preserve"> or is about to be involved</w:t>
      </w:r>
      <w:r w:rsidR="00747FA8" w:rsidRPr="0049494F">
        <w:rPr>
          <w:rFonts w:ascii="Times New Roman" w:hAnsi="Times New Roman" w:cs="Times New Roman"/>
          <w:bCs/>
          <w:sz w:val="24"/>
          <w:szCs w:val="24"/>
        </w:rPr>
        <w:t xml:space="preserve"> in criminal activity of some sort. </w:t>
      </w:r>
    </w:p>
    <w:p w14:paraId="0614AE3A" w14:textId="77777777" w:rsidR="00112F00" w:rsidRPr="0049494F" w:rsidRDefault="00112F00" w:rsidP="00112F00">
      <w:pPr>
        <w:pStyle w:val="NormalWeb"/>
        <w:spacing w:before="0" w:beforeAutospacing="0" w:after="0" w:afterAutospacing="0"/>
        <w:ind w:left="1080"/>
        <w:jc w:val="both"/>
        <w:rPr>
          <w:rFonts w:ascii="Times New Roman" w:hAnsi="Times New Roman" w:cs="Times New Roman"/>
          <w:sz w:val="24"/>
          <w:szCs w:val="24"/>
        </w:rPr>
      </w:pPr>
    </w:p>
    <w:p w14:paraId="5B7DBACC" w14:textId="716C7047" w:rsidR="00E9220E" w:rsidRPr="0049494F" w:rsidRDefault="007B7216" w:rsidP="00A36C5F">
      <w:pPr>
        <w:pStyle w:val="NormalWeb"/>
        <w:numPr>
          <w:ilvl w:val="2"/>
          <w:numId w:val="4"/>
        </w:numPr>
        <w:spacing w:before="0" w:beforeAutospacing="0" w:after="0" w:afterAutospacing="0"/>
        <w:ind w:left="1080"/>
        <w:jc w:val="both"/>
        <w:rPr>
          <w:rFonts w:ascii="Times New Roman" w:hAnsi="Times New Roman" w:cs="Times New Roman"/>
          <w:iCs/>
          <w:sz w:val="24"/>
          <w:szCs w:val="24"/>
        </w:rPr>
      </w:pPr>
      <w:r w:rsidRPr="0049494F">
        <w:rPr>
          <w:rFonts w:ascii="Times New Roman" w:hAnsi="Times New Roman" w:cs="Times New Roman"/>
          <w:bCs/>
          <w:sz w:val="24"/>
          <w:szCs w:val="24"/>
        </w:rPr>
        <w:t>When</w:t>
      </w:r>
      <w:r w:rsidR="00112F00" w:rsidRPr="0049494F">
        <w:rPr>
          <w:rFonts w:ascii="Times New Roman" w:hAnsi="Times New Roman" w:cs="Times New Roman"/>
          <w:bCs/>
          <w:sz w:val="24"/>
          <w:szCs w:val="24"/>
        </w:rPr>
        <w:t xml:space="preserve"> </w:t>
      </w:r>
      <w:r w:rsidR="00112F00" w:rsidRPr="0049494F">
        <w:rPr>
          <w:rFonts w:ascii="Times New Roman" w:hAnsi="Times New Roman" w:cs="Times New Roman"/>
          <w:sz w:val="24"/>
          <w:szCs w:val="24"/>
        </w:rPr>
        <w:t>Reasonable suspicion is</w:t>
      </w:r>
      <w:r w:rsidRPr="0049494F">
        <w:rPr>
          <w:rFonts w:ascii="Times New Roman" w:hAnsi="Times New Roman" w:cs="Times New Roman"/>
          <w:bCs/>
          <w:sz w:val="24"/>
          <w:szCs w:val="24"/>
        </w:rPr>
        <w:t xml:space="preserve"> met</w:t>
      </w:r>
      <w:r w:rsidR="009B4839" w:rsidRPr="0049494F">
        <w:rPr>
          <w:rFonts w:ascii="Times New Roman" w:hAnsi="Times New Roman" w:cs="Times New Roman"/>
          <w:bCs/>
          <w:sz w:val="24"/>
          <w:szCs w:val="24"/>
        </w:rPr>
        <w:t>,</w:t>
      </w:r>
      <w:r w:rsidRPr="0049494F">
        <w:rPr>
          <w:rFonts w:ascii="Times New Roman" w:hAnsi="Times New Roman" w:cs="Times New Roman"/>
          <w:bCs/>
          <w:sz w:val="24"/>
          <w:szCs w:val="24"/>
        </w:rPr>
        <w:t xml:space="preserve"> officers can only</w:t>
      </w:r>
      <w:r w:rsidR="00ED7A7F" w:rsidRPr="0049494F">
        <w:rPr>
          <w:rFonts w:ascii="Times New Roman" w:hAnsi="Times New Roman" w:cs="Times New Roman"/>
          <w:bCs/>
          <w:sz w:val="24"/>
          <w:szCs w:val="24"/>
        </w:rPr>
        <w:t xml:space="preserve"> </w:t>
      </w:r>
      <w:r w:rsidRPr="0049494F">
        <w:rPr>
          <w:rFonts w:ascii="Times New Roman" w:hAnsi="Times New Roman" w:cs="Times New Roman"/>
          <w:bCs/>
          <w:sz w:val="24"/>
          <w:szCs w:val="24"/>
        </w:rPr>
        <w:t xml:space="preserve">demand </w:t>
      </w:r>
      <w:r w:rsidRPr="0049494F">
        <w:rPr>
          <w:rFonts w:ascii="Times New Roman" w:hAnsi="Times New Roman" w:cs="Times New Roman"/>
          <w:iCs/>
          <w:sz w:val="24"/>
          <w:szCs w:val="24"/>
        </w:rPr>
        <w:t>the following:</w:t>
      </w:r>
      <w:r w:rsidRPr="0049494F">
        <w:rPr>
          <w:rFonts w:ascii="Times New Roman" w:hAnsi="Times New Roman" w:cs="Times New Roman"/>
          <w:sz w:val="24"/>
          <w:szCs w:val="24"/>
        </w:rPr>
        <w:t xml:space="preserve"> (1) </w:t>
      </w:r>
      <w:r w:rsidRPr="0049494F">
        <w:rPr>
          <w:rFonts w:ascii="Times New Roman" w:hAnsi="Times New Roman" w:cs="Times New Roman"/>
          <w:b/>
          <w:bCs/>
          <w:iCs/>
          <w:sz w:val="24"/>
          <w:szCs w:val="24"/>
        </w:rPr>
        <w:t>Name</w:t>
      </w:r>
      <w:r w:rsidRPr="0049494F">
        <w:rPr>
          <w:rFonts w:ascii="Times New Roman" w:hAnsi="Times New Roman" w:cs="Times New Roman"/>
          <w:sz w:val="24"/>
          <w:szCs w:val="24"/>
        </w:rPr>
        <w:t xml:space="preserve">, (2) </w:t>
      </w:r>
      <w:r w:rsidRPr="0049494F">
        <w:rPr>
          <w:rFonts w:ascii="Times New Roman" w:hAnsi="Times New Roman" w:cs="Times New Roman"/>
          <w:b/>
          <w:bCs/>
          <w:iCs/>
          <w:sz w:val="24"/>
          <w:szCs w:val="24"/>
        </w:rPr>
        <w:t>Address</w:t>
      </w:r>
      <w:r w:rsidRPr="0049494F">
        <w:rPr>
          <w:rFonts w:ascii="Times New Roman" w:hAnsi="Times New Roman" w:cs="Times New Roman"/>
          <w:sz w:val="24"/>
          <w:szCs w:val="24"/>
        </w:rPr>
        <w:t xml:space="preserve"> and (3) </w:t>
      </w:r>
      <w:r w:rsidRPr="0049494F">
        <w:rPr>
          <w:rFonts w:ascii="Times New Roman" w:hAnsi="Times New Roman" w:cs="Times New Roman"/>
          <w:b/>
          <w:bCs/>
          <w:iCs/>
          <w:sz w:val="24"/>
          <w:szCs w:val="24"/>
        </w:rPr>
        <w:t>Explanation of their actions</w:t>
      </w:r>
      <w:r w:rsidRPr="0049494F">
        <w:rPr>
          <w:rFonts w:ascii="Times New Roman" w:hAnsi="Times New Roman" w:cs="Times New Roman"/>
          <w:iCs/>
          <w:sz w:val="24"/>
          <w:szCs w:val="24"/>
        </w:rPr>
        <w:t>.</w:t>
      </w:r>
    </w:p>
    <w:p w14:paraId="578FBDE3" w14:textId="77777777" w:rsidR="00F11C12" w:rsidRPr="0049494F" w:rsidRDefault="00F11C12" w:rsidP="00112F00">
      <w:pPr>
        <w:pStyle w:val="NormalWeb"/>
        <w:spacing w:before="0" w:beforeAutospacing="0" w:after="0" w:afterAutospacing="0"/>
        <w:jc w:val="both"/>
        <w:rPr>
          <w:rFonts w:ascii="Times New Roman" w:hAnsi="Times New Roman" w:cs="Times New Roman"/>
          <w:iCs/>
          <w:color w:val="EE0000"/>
          <w:sz w:val="24"/>
          <w:szCs w:val="24"/>
        </w:rPr>
      </w:pPr>
    </w:p>
    <w:p w14:paraId="46E49F44" w14:textId="11CBDC37" w:rsidR="00822AB9" w:rsidRPr="0049494F" w:rsidRDefault="0050452A" w:rsidP="00822AB9">
      <w:pPr>
        <w:pStyle w:val="NormalWeb"/>
        <w:numPr>
          <w:ilvl w:val="2"/>
          <w:numId w:val="4"/>
        </w:numPr>
        <w:spacing w:before="0" w:beforeAutospacing="0" w:after="0" w:afterAutospacing="0"/>
        <w:ind w:left="1080"/>
        <w:jc w:val="both"/>
        <w:rPr>
          <w:rFonts w:ascii="Times New Roman" w:hAnsi="Times New Roman" w:cs="Times New Roman"/>
          <w:iCs/>
          <w:sz w:val="24"/>
          <w:szCs w:val="24"/>
        </w:rPr>
      </w:pPr>
      <w:r w:rsidRPr="0049494F">
        <w:rPr>
          <w:rFonts w:ascii="Times New Roman" w:eastAsia="Times New Roman" w:hAnsi="Times New Roman" w:cs="Times New Roman"/>
          <w:sz w:val="24"/>
          <w:szCs w:val="24"/>
        </w:rPr>
        <w:t>Arrest,</w:t>
      </w:r>
      <w:r w:rsidR="00A36C5F" w:rsidRPr="0049494F">
        <w:rPr>
          <w:rFonts w:ascii="Times New Roman" w:eastAsia="Times New Roman" w:hAnsi="Times New Roman" w:cs="Times New Roman"/>
          <w:sz w:val="24"/>
          <w:szCs w:val="24"/>
        </w:rPr>
        <w:t xml:space="preserve"> when necessary, can be made when officers have “articulable reasonable suspicion” to demand name, address and reason for activity and an individual refuses to comply.</w:t>
      </w:r>
      <w:r w:rsidR="00493436">
        <w:rPr>
          <w:rFonts w:ascii="Times New Roman" w:eastAsia="Times New Roman" w:hAnsi="Times New Roman" w:cs="Times New Roman"/>
          <w:sz w:val="24"/>
          <w:szCs w:val="24"/>
        </w:rPr>
        <w:t xml:space="preserve"> Because Code of Alabama 15-5-30 </w:t>
      </w:r>
      <w:r w:rsidR="00493436" w:rsidRPr="00016E5A">
        <w:rPr>
          <w:rFonts w:ascii="Times New Roman" w:eastAsia="Times New Roman" w:hAnsi="Times New Roman" w:cs="Times New Roman"/>
          <w:sz w:val="24"/>
          <w:szCs w:val="24"/>
        </w:rPr>
        <w:t>provides no legal penalty or imposes any obligation requiring the individual to comply</w:t>
      </w:r>
      <w:r w:rsidR="00A36C5F" w:rsidRPr="0049494F">
        <w:rPr>
          <w:rFonts w:ascii="Times New Roman" w:eastAsia="Times New Roman" w:hAnsi="Times New Roman" w:cs="Times New Roman"/>
          <w:sz w:val="24"/>
          <w:szCs w:val="24"/>
        </w:rPr>
        <w:t xml:space="preserve"> </w:t>
      </w:r>
      <w:r w:rsidR="00493436">
        <w:rPr>
          <w:rFonts w:ascii="Times New Roman" w:eastAsia="Times New Roman" w:hAnsi="Times New Roman" w:cs="Times New Roman"/>
          <w:sz w:val="24"/>
          <w:szCs w:val="24"/>
        </w:rPr>
        <w:t>the</w:t>
      </w:r>
      <w:r w:rsidRPr="0049494F">
        <w:rPr>
          <w:rFonts w:ascii="Times New Roman" w:eastAsia="Times New Roman" w:hAnsi="Times New Roman" w:cs="Times New Roman"/>
          <w:sz w:val="24"/>
          <w:szCs w:val="24"/>
        </w:rPr>
        <w:t xml:space="preserve"> arrest</w:t>
      </w:r>
      <w:r w:rsidR="00A36C5F" w:rsidRPr="0049494F">
        <w:rPr>
          <w:rFonts w:ascii="Times New Roman" w:eastAsia="Times New Roman" w:hAnsi="Times New Roman" w:cs="Times New Roman"/>
          <w:sz w:val="24"/>
          <w:szCs w:val="24"/>
        </w:rPr>
        <w:t xml:space="preserve"> </w:t>
      </w:r>
      <w:r w:rsidR="00112F00" w:rsidRPr="0049494F">
        <w:rPr>
          <w:rFonts w:ascii="Times New Roman" w:eastAsia="Times New Roman" w:hAnsi="Times New Roman" w:cs="Times New Roman"/>
          <w:sz w:val="24"/>
          <w:szCs w:val="24"/>
        </w:rPr>
        <w:t>must</w:t>
      </w:r>
      <w:r w:rsidR="00A36C5F" w:rsidRPr="0049494F">
        <w:rPr>
          <w:rFonts w:ascii="Times New Roman" w:eastAsia="Times New Roman" w:hAnsi="Times New Roman" w:cs="Times New Roman"/>
          <w:sz w:val="24"/>
          <w:szCs w:val="24"/>
        </w:rPr>
        <w:t xml:space="preserve"> be made for violation of City of Sample</w:t>
      </w:r>
      <w:r w:rsidR="00735474" w:rsidRPr="0049494F">
        <w:rPr>
          <w:rFonts w:ascii="Times New Roman" w:eastAsia="Times New Roman" w:hAnsi="Times New Roman" w:cs="Times New Roman"/>
          <w:sz w:val="24"/>
          <w:szCs w:val="24"/>
        </w:rPr>
        <w:t xml:space="preserve"> </w:t>
      </w:r>
      <w:r w:rsidRPr="0049494F">
        <w:rPr>
          <w:rFonts w:ascii="Times New Roman" w:eastAsia="Times New Roman" w:hAnsi="Times New Roman" w:cs="Times New Roman"/>
          <w:sz w:val="24"/>
          <w:szCs w:val="24"/>
        </w:rPr>
        <w:t>“</w:t>
      </w:r>
      <w:r w:rsidR="00735474" w:rsidRPr="0049494F">
        <w:rPr>
          <w:rFonts w:ascii="Times New Roman" w:eastAsia="Times New Roman" w:hAnsi="Times New Roman" w:cs="Times New Roman"/>
          <w:sz w:val="24"/>
          <w:szCs w:val="24"/>
        </w:rPr>
        <w:t>Failure to Obey</w:t>
      </w:r>
      <w:r w:rsidRPr="0049494F">
        <w:rPr>
          <w:rFonts w:ascii="Times New Roman" w:eastAsia="Times New Roman" w:hAnsi="Times New Roman" w:cs="Times New Roman"/>
          <w:sz w:val="24"/>
          <w:szCs w:val="24"/>
        </w:rPr>
        <w:t>”</w:t>
      </w:r>
      <w:r w:rsidR="00A36C5F" w:rsidRPr="0049494F">
        <w:rPr>
          <w:rFonts w:ascii="Times New Roman" w:eastAsia="Times New Roman" w:hAnsi="Times New Roman" w:cs="Times New Roman"/>
          <w:sz w:val="24"/>
          <w:szCs w:val="24"/>
        </w:rPr>
        <w:t xml:space="preserve"> Municipal Ordinance </w:t>
      </w:r>
      <w:r w:rsidRPr="0049494F">
        <w:rPr>
          <w:rFonts w:ascii="Times New Roman" w:eastAsia="Times New Roman" w:hAnsi="Times New Roman" w:cs="Times New Roman"/>
          <w:sz w:val="24"/>
          <w:szCs w:val="24"/>
        </w:rPr>
        <w:t xml:space="preserve">No. </w:t>
      </w:r>
      <w:r w:rsidR="00A36C5F" w:rsidRPr="0049494F">
        <w:rPr>
          <w:rFonts w:ascii="Times New Roman" w:eastAsia="Times New Roman" w:hAnsi="Times New Roman" w:cs="Times New Roman"/>
          <w:sz w:val="24"/>
          <w:szCs w:val="24"/>
        </w:rPr>
        <w:t>___</w:t>
      </w:r>
    </w:p>
    <w:p w14:paraId="4BBEC886" w14:textId="77777777" w:rsidR="00822AB9" w:rsidRPr="0049494F" w:rsidRDefault="00822AB9" w:rsidP="00822AB9">
      <w:pPr>
        <w:pStyle w:val="ListParagraph"/>
        <w:rPr>
          <w:rFonts w:ascii="Times New Roman" w:hAnsi="Times New Roman" w:cs="Times New Roman"/>
          <w:iCs/>
          <w:sz w:val="24"/>
          <w:szCs w:val="24"/>
        </w:rPr>
      </w:pPr>
    </w:p>
    <w:p w14:paraId="7B42852A" w14:textId="77777777" w:rsidR="00822AB9" w:rsidRPr="0049494F" w:rsidRDefault="009B4839" w:rsidP="00822AB9">
      <w:pPr>
        <w:pStyle w:val="NormalWeb"/>
        <w:numPr>
          <w:ilvl w:val="2"/>
          <w:numId w:val="4"/>
        </w:numPr>
        <w:spacing w:before="0" w:beforeAutospacing="0" w:after="0" w:afterAutospacing="0"/>
        <w:ind w:left="1080"/>
        <w:jc w:val="both"/>
        <w:rPr>
          <w:rFonts w:ascii="Times New Roman" w:hAnsi="Times New Roman" w:cs="Times New Roman"/>
          <w:iCs/>
          <w:sz w:val="24"/>
          <w:szCs w:val="24"/>
        </w:rPr>
      </w:pPr>
      <w:r w:rsidRPr="0049494F">
        <w:rPr>
          <w:rFonts w:ascii="Times New Roman" w:hAnsi="Times New Roman" w:cs="Times New Roman"/>
          <w:iCs/>
          <w:sz w:val="24"/>
          <w:szCs w:val="24"/>
        </w:rPr>
        <w:t>Officers</w:t>
      </w:r>
      <w:r w:rsidR="007F62E5" w:rsidRPr="0049494F">
        <w:rPr>
          <w:rFonts w:ascii="Times New Roman" w:hAnsi="Times New Roman" w:cs="Times New Roman"/>
          <w:iCs/>
          <w:sz w:val="24"/>
          <w:szCs w:val="24"/>
        </w:rPr>
        <w:t xml:space="preserve"> may </w:t>
      </w:r>
      <w:r w:rsidRPr="0049494F">
        <w:rPr>
          <w:rFonts w:ascii="Times New Roman" w:hAnsi="Times New Roman" w:cs="Times New Roman"/>
          <w:iCs/>
          <w:sz w:val="24"/>
          <w:szCs w:val="24"/>
        </w:rPr>
        <w:t>request but</w:t>
      </w:r>
      <w:r w:rsidR="007B7216" w:rsidRPr="0049494F">
        <w:rPr>
          <w:rFonts w:ascii="Times New Roman" w:hAnsi="Times New Roman" w:cs="Times New Roman"/>
          <w:iCs/>
          <w:sz w:val="24"/>
          <w:szCs w:val="24"/>
        </w:rPr>
        <w:t xml:space="preserve"> </w:t>
      </w:r>
      <w:r w:rsidR="00A86EBD" w:rsidRPr="0049494F">
        <w:rPr>
          <w:rFonts w:ascii="Times New Roman" w:hAnsi="Times New Roman" w:cs="Times New Roman"/>
          <w:iCs/>
          <w:sz w:val="24"/>
          <w:szCs w:val="24"/>
        </w:rPr>
        <w:t>cannot</w:t>
      </w:r>
      <w:r w:rsidR="007B7216" w:rsidRPr="0049494F">
        <w:rPr>
          <w:rFonts w:ascii="Times New Roman" w:hAnsi="Times New Roman" w:cs="Times New Roman"/>
          <w:iCs/>
          <w:sz w:val="24"/>
          <w:szCs w:val="24"/>
        </w:rPr>
        <w:t xml:space="preserve"> demand any type of physical identification </w:t>
      </w:r>
      <w:r w:rsidR="00A86EBD" w:rsidRPr="0049494F">
        <w:rPr>
          <w:rFonts w:ascii="Times New Roman" w:hAnsi="Times New Roman" w:cs="Times New Roman"/>
          <w:iCs/>
          <w:sz w:val="24"/>
          <w:szCs w:val="24"/>
        </w:rPr>
        <w:t>or photo</w:t>
      </w:r>
      <w:r w:rsidR="007B7216" w:rsidRPr="0049494F">
        <w:rPr>
          <w:rFonts w:ascii="Times New Roman" w:hAnsi="Times New Roman" w:cs="Times New Roman"/>
          <w:iCs/>
          <w:sz w:val="24"/>
          <w:szCs w:val="24"/>
        </w:rPr>
        <w:t xml:space="preserve"> ID to inc</w:t>
      </w:r>
      <w:r w:rsidRPr="0049494F">
        <w:rPr>
          <w:rFonts w:ascii="Times New Roman" w:hAnsi="Times New Roman" w:cs="Times New Roman"/>
          <w:iCs/>
          <w:sz w:val="24"/>
          <w:szCs w:val="24"/>
        </w:rPr>
        <w:t>lude</w:t>
      </w:r>
      <w:r w:rsidR="007B7216" w:rsidRPr="0049494F">
        <w:rPr>
          <w:rFonts w:ascii="Times New Roman" w:hAnsi="Times New Roman" w:cs="Times New Roman"/>
          <w:iCs/>
          <w:sz w:val="24"/>
          <w:szCs w:val="24"/>
        </w:rPr>
        <w:t xml:space="preserve"> a </w:t>
      </w:r>
      <w:r w:rsidR="00A86EBD" w:rsidRPr="0049494F">
        <w:rPr>
          <w:rFonts w:ascii="Times New Roman" w:hAnsi="Times New Roman" w:cs="Times New Roman"/>
          <w:iCs/>
          <w:sz w:val="24"/>
          <w:szCs w:val="24"/>
        </w:rPr>
        <w:t>driver’s</w:t>
      </w:r>
      <w:r w:rsidR="007B7216" w:rsidRPr="0049494F">
        <w:rPr>
          <w:rFonts w:ascii="Times New Roman" w:hAnsi="Times New Roman" w:cs="Times New Roman"/>
          <w:iCs/>
          <w:sz w:val="24"/>
          <w:szCs w:val="24"/>
        </w:rPr>
        <w:t xml:space="preserve"> license. Alabama</w:t>
      </w:r>
      <w:r w:rsidR="00C44266" w:rsidRPr="0049494F">
        <w:rPr>
          <w:rFonts w:ascii="Times New Roman" w:hAnsi="Times New Roman" w:cs="Times New Roman"/>
          <w:iCs/>
          <w:sz w:val="24"/>
          <w:szCs w:val="24"/>
        </w:rPr>
        <w:t xml:space="preserve"> law</w:t>
      </w:r>
      <w:r w:rsidR="007B7216" w:rsidRPr="0049494F">
        <w:rPr>
          <w:rFonts w:ascii="Times New Roman" w:hAnsi="Times New Roman" w:cs="Times New Roman"/>
          <w:iCs/>
          <w:sz w:val="24"/>
          <w:szCs w:val="24"/>
        </w:rPr>
        <w:t xml:space="preserve"> </w:t>
      </w:r>
      <w:r w:rsidR="007F62E5" w:rsidRPr="0049494F">
        <w:rPr>
          <w:rFonts w:ascii="Times New Roman" w:hAnsi="Times New Roman" w:cs="Times New Roman"/>
          <w:iCs/>
          <w:sz w:val="24"/>
          <w:szCs w:val="24"/>
        </w:rPr>
        <w:t>does not require</w:t>
      </w:r>
      <w:r w:rsidR="007B7216" w:rsidRPr="0049494F">
        <w:rPr>
          <w:rFonts w:ascii="Times New Roman" w:hAnsi="Times New Roman" w:cs="Times New Roman"/>
          <w:iCs/>
          <w:sz w:val="24"/>
          <w:szCs w:val="24"/>
        </w:rPr>
        <w:t xml:space="preserve"> a citizen to have </w:t>
      </w:r>
      <w:r w:rsidR="003B03EF" w:rsidRPr="0049494F">
        <w:rPr>
          <w:rFonts w:ascii="Times New Roman" w:hAnsi="Times New Roman" w:cs="Times New Roman"/>
          <w:iCs/>
          <w:sz w:val="24"/>
          <w:szCs w:val="24"/>
        </w:rPr>
        <w:t xml:space="preserve">or produce </w:t>
      </w:r>
      <w:r w:rsidR="007B7216" w:rsidRPr="0049494F">
        <w:rPr>
          <w:rFonts w:ascii="Times New Roman" w:hAnsi="Times New Roman" w:cs="Times New Roman"/>
          <w:iCs/>
          <w:sz w:val="24"/>
          <w:szCs w:val="24"/>
        </w:rPr>
        <w:t xml:space="preserve">a </w:t>
      </w:r>
      <w:r w:rsidR="00A86EBD" w:rsidRPr="0049494F">
        <w:rPr>
          <w:rFonts w:ascii="Times New Roman" w:hAnsi="Times New Roman" w:cs="Times New Roman"/>
          <w:iCs/>
          <w:sz w:val="24"/>
          <w:szCs w:val="24"/>
        </w:rPr>
        <w:t>driver’s</w:t>
      </w:r>
      <w:r w:rsidR="007B7216" w:rsidRPr="0049494F">
        <w:rPr>
          <w:rFonts w:ascii="Times New Roman" w:hAnsi="Times New Roman" w:cs="Times New Roman"/>
          <w:iCs/>
          <w:sz w:val="24"/>
          <w:szCs w:val="24"/>
        </w:rPr>
        <w:t xml:space="preserve"> license, photo </w:t>
      </w:r>
      <w:r w:rsidR="00C44266" w:rsidRPr="0049494F">
        <w:rPr>
          <w:rFonts w:ascii="Times New Roman" w:hAnsi="Times New Roman" w:cs="Times New Roman"/>
          <w:iCs/>
          <w:sz w:val="24"/>
          <w:szCs w:val="24"/>
        </w:rPr>
        <w:t>ID</w:t>
      </w:r>
      <w:r w:rsidR="007B7216" w:rsidRPr="0049494F">
        <w:rPr>
          <w:rFonts w:ascii="Times New Roman" w:hAnsi="Times New Roman" w:cs="Times New Roman"/>
          <w:iCs/>
          <w:sz w:val="24"/>
          <w:szCs w:val="24"/>
        </w:rPr>
        <w:t>, or any other type of physical identification</w:t>
      </w:r>
      <w:r w:rsidR="003B03EF" w:rsidRPr="0049494F">
        <w:rPr>
          <w:rFonts w:ascii="Times New Roman" w:hAnsi="Times New Roman" w:cs="Times New Roman"/>
          <w:iCs/>
          <w:sz w:val="24"/>
          <w:szCs w:val="24"/>
        </w:rPr>
        <w:t xml:space="preserve"> except under </w:t>
      </w:r>
      <w:r w:rsidR="0050452A" w:rsidRPr="0049494F">
        <w:rPr>
          <w:rFonts w:ascii="Times New Roman" w:hAnsi="Times New Roman" w:cs="Times New Roman"/>
          <w:iCs/>
          <w:sz w:val="24"/>
          <w:szCs w:val="24"/>
        </w:rPr>
        <w:t>limited</w:t>
      </w:r>
      <w:r w:rsidR="003B03EF" w:rsidRPr="0049494F">
        <w:rPr>
          <w:rFonts w:ascii="Times New Roman" w:hAnsi="Times New Roman" w:cs="Times New Roman"/>
          <w:iCs/>
          <w:sz w:val="24"/>
          <w:szCs w:val="24"/>
        </w:rPr>
        <w:t xml:space="preserve"> circumstances (driving, purchasing alcohol, etc.)</w:t>
      </w:r>
      <w:r w:rsidR="007B7216" w:rsidRPr="0049494F">
        <w:rPr>
          <w:rFonts w:ascii="Times New Roman" w:hAnsi="Times New Roman" w:cs="Times New Roman"/>
          <w:iCs/>
          <w:sz w:val="24"/>
          <w:szCs w:val="24"/>
        </w:rPr>
        <w:t>.</w:t>
      </w:r>
    </w:p>
    <w:p w14:paraId="41FB9784" w14:textId="77777777" w:rsidR="00822AB9" w:rsidRPr="0049494F" w:rsidRDefault="00822AB9" w:rsidP="00822AB9">
      <w:pPr>
        <w:pStyle w:val="ListParagraph"/>
        <w:rPr>
          <w:rFonts w:ascii="Times New Roman" w:hAnsi="Times New Roman" w:cs="Times New Roman"/>
          <w:iCs/>
          <w:sz w:val="24"/>
          <w:szCs w:val="24"/>
        </w:rPr>
      </w:pPr>
    </w:p>
    <w:p w14:paraId="3A897332" w14:textId="77777777" w:rsidR="00822AB9" w:rsidRPr="0049494F" w:rsidRDefault="00822AB9" w:rsidP="00822AB9">
      <w:pPr>
        <w:pStyle w:val="ListParagraph"/>
        <w:rPr>
          <w:rFonts w:ascii="Times New Roman" w:hAnsi="Times New Roman" w:cs="Times New Roman"/>
          <w:iCs/>
          <w:sz w:val="24"/>
          <w:szCs w:val="24"/>
        </w:rPr>
      </w:pPr>
    </w:p>
    <w:p w14:paraId="32114985" w14:textId="77777777" w:rsidR="00822AB9" w:rsidRPr="0049494F" w:rsidRDefault="00822AB9" w:rsidP="00822AB9">
      <w:pPr>
        <w:pStyle w:val="ListParagraph"/>
        <w:rPr>
          <w:rFonts w:ascii="Times New Roman" w:hAnsi="Times New Roman" w:cs="Times New Roman"/>
          <w:iCs/>
          <w:sz w:val="24"/>
          <w:szCs w:val="24"/>
        </w:rPr>
      </w:pPr>
    </w:p>
    <w:p w14:paraId="1D8E5954" w14:textId="28CE6979" w:rsidR="00747FA8" w:rsidRPr="0049494F" w:rsidRDefault="00747FA8" w:rsidP="00DE1EA4">
      <w:pPr>
        <w:pStyle w:val="NormalWeb"/>
        <w:spacing w:before="0" w:beforeAutospacing="0" w:after="0" w:afterAutospacing="0"/>
        <w:jc w:val="both"/>
        <w:rPr>
          <w:rFonts w:ascii="Times New Roman" w:hAnsi="Times New Roman" w:cs="Times New Roman"/>
          <w:bCs/>
          <w:sz w:val="24"/>
          <w:szCs w:val="24"/>
        </w:rPr>
      </w:pPr>
    </w:p>
    <w:p w14:paraId="776AA30F" w14:textId="77777777" w:rsidR="00F653CF" w:rsidRPr="0049494F" w:rsidRDefault="00F653CF" w:rsidP="00F653CF">
      <w:pPr>
        <w:rPr>
          <w:rFonts w:ascii="Times New Roman" w:hAnsi="Times New Roman" w:cs="Times New Roman"/>
          <w:bCs/>
          <w:sz w:val="24"/>
          <w:szCs w:val="24"/>
        </w:rPr>
      </w:pPr>
    </w:p>
    <w:p w14:paraId="061856A2" w14:textId="77777777" w:rsidR="00F653CF" w:rsidRPr="0049494F" w:rsidRDefault="00F653CF" w:rsidP="00F653CF">
      <w:pPr>
        <w:rPr>
          <w:rFonts w:ascii="Times New Roman" w:hAnsi="Times New Roman" w:cs="Times New Roman"/>
          <w:b/>
          <w:sz w:val="24"/>
          <w:szCs w:val="24"/>
        </w:rPr>
      </w:pPr>
    </w:p>
    <w:p w14:paraId="6EC04570" w14:textId="77777777" w:rsidR="00F653CF" w:rsidRPr="0049494F" w:rsidRDefault="00F653CF" w:rsidP="00F653CF">
      <w:pPr>
        <w:jc w:val="both"/>
        <w:rPr>
          <w:rFonts w:ascii="Times New Roman" w:hAnsi="Times New Roman" w:cs="Times New Roman"/>
          <w:sz w:val="24"/>
          <w:szCs w:val="24"/>
          <w:u w:val="single"/>
        </w:rPr>
      </w:pP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rPr>
        <w:tab/>
      </w:r>
      <w:r w:rsidRPr="0049494F">
        <w:rPr>
          <w:rFonts w:ascii="Times New Roman" w:hAnsi="Times New Roman" w:cs="Times New Roman"/>
          <w:sz w:val="24"/>
          <w:szCs w:val="24"/>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p>
    <w:p w14:paraId="6134C98E" w14:textId="77777777" w:rsidR="00F653CF" w:rsidRPr="0049494F" w:rsidRDefault="00F653CF" w:rsidP="00F653CF">
      <w:pPr>
        <w:jc w:val="both"/>
        <w:rPr>
          <w:rFonts w:ascii="Times New Roman" w:hAnsi="Times New Roman" w:cs="Times New Roman"/>
          <w:sz w:val="24"/>
          <w:szCs w:val="24"/>
        </w:rPr>
      </w:pPr>
      <w:r w:rsidRPr="0049494F">
        <w:rPr>
          <w:rFonts w:ascii="Times New Roman" w:hAnsi="Times New Roman" w:cs="Times New Roman"/>
          <w:sz w:val="24"/>
          <w:szCs w:val="24"/>
        </w:rPr>
        <w:t>APPROVED: CHIEF OF POLICE</w:t>
      </w:r>
      <w:r w:rsidRPr="0049494F">
        <w:rPr>
          <w:rFonts w:ascii="Times New Roman" w:hAnsi="Times New Roman" w:cs="Times New Roman"/>
          <w:sz w:val="24"/>
          <w:szCs w:val="24"/>
        </w:rPr>
        <w:tab/>
      </w:r>
      <w:r w:rsidRPr="0049494F">
        <w:rPr>
          <w:rFonts w:ascii="Times New Roman" w:hAnsi="Times New Roman" w:cs="Times New Roman"/>
          <w:sz w:val="24"/>
          <w:szCs w:val="24"/>
        </w:rPr>
        <w:tab/>
      </w:r>
      <w:r w:rsidRPr="0049494F">
        <w:rPr>
          <w:rFonts w:ascii="Times New Roman" w:hAnsi="Times New Roman" w:cs="Times New Roman"/>
          <w:sz w:val="24"/>
          <w:szCs w:val="24"/>
        </w:rPr>
        <w:tab/>
      </w:r>
      <w:r w:rsidRPr="0049494F">
        <w:rPr>
          <w:rFonts w:ascii="Times New Roman" w:hAnsi="Times New Roman" w:cs="Times New Roman"/>
          <w:sz w:val="24"/>
          <w:szCs w:val="24"/>
        </w:rPr>
        <w:tab/>
        <w:t>DATE</w:t>
      </w:r>
    </w:p>
    <w:p w14:paraId="41252DC5" w14:textId="77777777" w:rsidR="00F653CF" w:rsidRPr="0049494F" w:rsidRDefault="00F653CF" w:rsidP="00F653CF">
      <w:pPr>
        <w:jc w:val="both"/>
        <w:rPr>
          <w:rFonts w:ascii="Times New Roman" w:hAnsi="Times New Roman" w:cs="Times New Roman"/>
          <w:sz w:val="24"/>
          <w:szCs w:val="24"/>
        </w:rPr>
      </w:pPr>
    </w:p>
    <w:p w14:paraId="4A59A898" w14:textId="77777777" w:rsidR="00F653CF" w:rsidRPr="0049494F" w:rsidRDefault="00F653CF" w:rsidP="00F653CF">
      <w:pPr>
        <w:jc w:val="both"/>
        <w:rPr>
          <w:rFonts w:ascii="Times New Roman" w:hAnsi="Times New Roman" w:cs="Times New Roman"/>
          <w:sz w:val="24"/>
          <w:szCs w:val="24"/>
        </w:rPr>
      </w:pPr>
    </w:p>
    <w:p w14:paraId="6CA5BABD" w14:textId="77777777" w:rsidR="00F653CF" w:rsidRPr="0049494F" w:rsidRDefault="00F653CF" w:rsidP="00F653CF">
      <w:pPr>
        <w:jc w:val="both"/>
        <w:rPr>
          <w:rFonts w:ascii="Times New Roman" w:hAnsi="Times New Roman" w:cs="Times New Roman"/>
          <w:sz w:val="24"/>
          <w:szCs w:val="24"/>
        </w:rPr>
      </w:pPr>
      <w:r w:rsidRPr="0049494F">
        <w:rPr>
          <w:rFonts w:ascii="Times New Roman" w:hAnsi="Times New Roman" w:cs="Times New Roman"/>
          <w:sz w:val="24"/>
          <w:szCs w:val="24"/>
        </w:rPr>
        <w:t>I HAVE READ AND UNDERSTAND THIS ORDER</w:t>
      </w:r>
    </w:p>
    <w:p w14:paraId="2CF9D79A" w14:textId="77777777" w:rsidR="00F653CF" w:rsidRPr="0049494F" w:rsidRDefault="00F653CF" w:rsidP="00F653CF">
      <w:pPr>
        <w:jc w:val="both"/>
        <w:rPr>
          <w:rFonts w:ascii="Times New Roman" w:hAnsi="Times New Roman" w:cs="Times New Roman"/>
          <w:sz w:val="24"/>
          <w:szCs w:val="24"/>
        </w:rPr>
      </w:pPr>
    </w:p>
    <w:p w14:paraId="07D0FB00" w14:textId="77777777" w:rsidR="00F653CF" w:rsidRPr="0049494F" w:rsidRDefault="00F653CF" w:rsidP="00F653CF">
      <w:pPr>
        <w:jc w:val="both"/>
        <w:rPr>
          <w:rFonts w:ascii="Times New Roman" w:hAnsi="Times New Roman" w:cs="Times New Roman"/>
          <w:sz w:val="24"/>
          <w:szCs w:val="24"/>
        </w:rPr>
      </w:pPr>
    </w:p>
    <w:p w14:paraId="7739F07C" w14:textId="77777777" w:rsidR="00F653CF" w:rsidRPr="0049494F" w:rsidRDefault="00F653CF" w:rsidP="00F653CF">
      <w:pPr>
        <w:jc w:val="both"/>
        <w:rPr>
          <w:rFonts w:ascii="Times New Roman" w:hAnsi="Times New Roman" w:cs="Times New Roman"/>
          <w:sz w:val="24"/>
          <w:szCs w:val="24"/>
        </w:rPr>
      </w:pP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rPr>
        <w:tab/>
      </w:r>
      <w:r w:rsidRPr="0049494F">
        <w:rPr>
          <w:rFonts w:ascii="Times New Roman" w:hAnsi="Times New Roman" w:cs="Times New Roman"/>
          <w:sz w:val="24"/>
          <w:szCs w:val="24"/>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r w:rsidRPr="0049494F">
        <w:rPr>
          <w:rFonts w:ascii="Times New Roman" w:hAnsi="Times New Roman" w:cs="Times New Roman"/>
          <w:sz w:val="24"/>
          <w:szCs w:val="24"/>
          <w:u w:val="single"/>
        </w:rPr>
        <w:tab/>
      </w:r>
    </w:p>
    <w:p w14:paraId="04CBBBD0" w14:textId="77777777" w:rsidR="00F653CF" w:rsidRPr="0049494F" w:rsidRDefault="00F653CF" w:rsidP="00F653CF">
      <w:pPr>
        <w:jc w:val="both"/>
        <w:rPr>
          <w:rFonts w:ascii="Times New Roman" w:hAnsi="Times New Roman" w:cs="Times New Roman"/>
          <w:sz w:val="24"/>
          <w:szCs w:val="24"/>
        </w:rPr>
      </w:pPr>
      <w:r w:rsidRPr="0049494F">
        <w:rPr>
          <w:rFonts w:ascii="Times New Roman" w:hAnsi="Times New Roman" w:cs="Times New Roman"/>
          <w:sz w:val="24"/>
          <w:szCs w:val="24"/>
        </w:rPr>
        <w:t>SIGNATURE OF OFFICER</w:t>
      </w:r>
      <w:r w:rsidRPr="0049494F">
        <w:rPr>
          <w:rFonts w:ascii="Times New Roman" w:hAnsi="Times New Roman" w:cs="Times New Roman"/>
          <w:sz w:val="24"/>
          <w:szCs w:val="24"/>
        </w:rPr>
        <w:tab/>
      </w:r>
      <w:r w:rsidRPr="0049494F">
        <w:rPr>
          <w:rFonts w:ascii="Times New Roman" w:hAnsi="Times New Roman" w:cs="Times New Roman"/>
          <w:sz w:val="24"/>
          <w:szCs w:val="24"/>
        </w:rPr>
        <w:tab/>
      </w:r>
      <w:r w:rsidRPr="0049494F">
        <w:rPr>
          <w:rFonts w:ascii="Times New Roman" w:hAnsi="Times New Roman" w:cs="Times New Roman"/>
          <w:sz w:val="24"/>
          <w:szCs w:val="24"/>
        </w:rPr>
        <w:tab/>
      </w:r>
      <w:r w:rsidRPr="0049494F">
        <w:rPr>
          <w:rFonts w:ascii="Times New Roman" w:hAnsi="Times New Roman" w:cs="Times New Roman"/>
          <w:sz w:val="24"/>
          <w:szCs w:val="24"/>
        </w:rPr>
        <w:tab/>
      </w:r>
      <w:r w:rsidRPr="0049494F">
        <w:rPr>
          <w:rFonts w:ascii="Times New Roman" w:hAnsi="Times New Roman" w:cs="Times New Roman"/>
          <w:sz w:val="24"/>
          <w:szCs w:val="24"/>
        </w:rPr>
        <w:tab/>
        <w:t>DATE</w:t>
      </w:r>
    </w:p>
    <w:p w14:paraId="16F0CA4B" w14:textId="77777777" w:rsidR="00F653CF" w:rsidRPr="0049494F" w:rsidRDefault="00F653CF" w:rsidP="00F653CF">
      <w:pPr>
        <w:jc w:val="both"/>
        <w:rPr>
          <w:rFonts w:ascii="Times New Roman" w:hAnsi="Times New Roman" w:cs="Times New Roman"/>
          <w:sz w:val="24"/>
          <w:szCs w:val="24"/>
          <w:u w:val="single"/>
        </w:rPr>
      </w:pPr>
    </w:p>
    <w:p w14:paraId="2E8D6DC6" w14:textId="77777777" w:rsidR="00F653CF" w:rsidRPr="0049494F" w:rsidRDefault="00F653CF" w:rsidP="00F653CF">
      <w:pPr>
        <w:pStyle w:val="NormalWeb"/>
        <w:spacing w:before="0" w:beforeAutospacing="0" w:after="0" w:afterAutospacing="0"/>
        <w:jc w:val="both"/>
        <w:rPr>
          <w:rFonts w:ascii="Times New Roman" w:hAnsi="Times New Roman" w:cs="Times New Roman"/>
          <w:b/>
          <w:sz w:val="24"/>
          <w:szCs w:val="24"/>
        </w:rPr>
      </w:pPr>
    </w:p>
    <w:p w14:paraId="02B90632" w14:textId="77777777" w:rsidR="00F653CF" w:rsidRPr="0049494F" w:rsidRDefault="00F653CF" w:rsidP="00F653CF">
      <w:pPr>
        <w:pStyle w:val="NormalWeb"/>
        <w:spacing w:before="0" w:beforeAutospacing="0" w:after="0" w:afterAutospacing="0"/>
        <w:jc w:val="both"/>
        <w:rPr>
          <w:rFonts w:ascii="Times New Roman" w:hAnsi="Times New Roman" w:cs="Times New Roman"/>
          <w:i/>
          <w:iCs/>
          <w:sz w:val="24"/>
          <w:szCs w:val="24"/>
        </w:rPr>
      </w:pPr>
      <w:r w:rsidRPr="0049494F">
        <w:rPr>
          <w:rFonts w:ascii="Times New Roman" w:hAnsi="Times New Roman" w:cs="Times New Roman"/>
          <w:b/>
          <w:i/>
          <w:iCs/>
          <w:sz w:val="24"/>
          <w:szCs w:val="24"/>
        </w:rPr>
        <w:t>DISCLAIMER</w:t>
      </w:r>
    </w:p>
    <w:p w14:paraId="0F2F67A9" w14:textId="77777777" w:rsidR="00F653CF" w:rsidRPr="0049494F" w:rsidRDefault="00F653CF" w:rsidP="00F653CF">
      <w:pPr>
        <w:pStyle w:val="NormalWeb"/>
        <w:spacing w:before="0" w:beforeAutospacing="0" w:after="0" w:afterAutospacing="0"/>
        <w:jc w:val="both"/>
        <w:rPr>
          <w:rFonts w:ascii="Times New Roman" w:hAnsi="Times New Roman" w:cs="Times New Roman"/>
          <w:b/>
          <w:i/>
          <w:iCs/>
          <w:sz w:val="24"/>
          <w:szCs w:val="24"/>
        </w:rPr>
      </w:pPr>
    </w:p>
    <w:p w14:paraId="1A91606A" w14:textId="675DC315" w:rsidR="00ED7A7F" w:rsidRPr="00772575" w:rsidRDefault="00F653CF" w:rsidP="003B03EF">
      <w:pPr>
        <w:pStyle w:val="NormalWeb"/>
        <w:spacing w:before="0" w:beforeAutospacing="0" w:after="0" w:afterAutospacing="0"/>
        <w:jc w:val="both"/>
        <w:rPr>
          <w:rFonts w:ascii="Times New Roman" w:hAnsi="Times New Roman" w:cs="Times New Roman"/>
          <w:i/>
          <w:iCs/>
          <w:color w:val="FF0000"/>
          <w:sz w:val="24"/>
          <w:szCs w:val="24"/>
        </w:rPr>
      </w:pPr>
      <w:r w:rsidRPr="0049494F">
        <w:rPr>
          <w:rFonts w:ascii="Times New Roman" w:hAnsi="Times New Roman" w:cs="Times New Roman"/>
          <w:b/>
          <w:i/>
          <w:iCs/>
          <w:sz w:val="24"/>
          <w:szCs w:val="24"/>
        </w:rPr>
        <w:t>NOTE</w:t>
      </w:r>
      <w:r w:rsidRPr="0049494F">
        <w:rPr>
          <w:rFonts w:ascii="Times New Roman" w:hAnsi="Times New Roman" w:cs="Times New Roman"/>
          <w:i/>
          <w:iCs/>
          <w:sz w:val="24"/>
          <w:szCs w:val="24"/>
        </w:rPr>
        <w:t>: These documents are being provided to you by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r w:rsidR="0049494F" w:rsidRPr="0049494F">
        <w:rPr>
          <w:rFonts w:ascii="Times New Roman" w:hAnsi="Times New Roman" w:cs="Times New Roman"/>
          <w:i/>
          <w:iCs/>
          <w:sz w:val="24"/>
          <w:szCs w:val="24"/>
        </w:rPr>
        <w:t>.</w:t>
      </w:r>
      <w:r w:rsidR="0049494F" w:rsidRPr="0049494F">
        <w:rPr>
          <w:rFonts w:ascii="Times New Roman" w:hAnsi="Times New Roman" w:cs="Times New Roman"/>
          <w:color w:val="FF0000"/>
          <w:sz w:val="24"/>
          <w:szCs w:val="24"/>
        </w:rPr>
        <w:t xml:space="preserve"> </w:t>
      </w:r>
      <w:r w:rsidR="00ED7A7F" w:rsidRPr="0049494F">
        <w:rPr>
          <w:rFonts w:ascii="Times New Roman" w:hAnsi="Times New Roman" w:cs="Times New Roman"/>
          <w:color w:val="FF0000"/>
          <w:sz w:val="24"/>
          <w:szCs w:val="24"/>
        </w:rPr>
        <w:t xml:space="preserve">                                                                      </w:t>
      </w:r>
      <w:r w:rsidR="00ED7A7F" w:rsidRPr="00772575">
        <w:rPr>
          <w:rFonts w:ascii="Times New Roman" w:hAnsi="Times New Roman" w:cs="Times New Roman"/>
          <w:color w:val="FF0000"/>
          <w:sz w:val="24"/>
          <w:szCs w:val="24"/>
        </w:rPr>
        <w:t xml:space="preserve">                 </w:t>
      </w:r>
    </w:p>
    <w:sectPr w:rsidR="00ED7A7F" w:rsidRPr="00772575" w:rsidSect="00DE1EA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EDC5" w14:textId="77777777" w:rsidR="001B2403" w:rsidRDefault="001B2403" w:rsidP="00DE1EA4">
      <w:r>
        <w:separator/>
      </w:r>
    </w:p>
  </w:endnote>
  <w:endnote w:type="continuationSeparator" w:id="0">
    <w:p w14:paraId="38E13B84" w14:textId="77777777" w:rsidR="001B2403" w:rsidRDefault="001B2403" w:rsidP="00DE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1009" w14:textId="77777777" w:rsidR="0026289B" w:rsidRDefault="00262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8A3B" w14:textId="4177913A" w:rsidR="00DE1EA4" w:rsidRPr="00DE1EA4" w:rsidRDefault="00DE1EA4">
    <w:pPr>
      <w:pStyle w:val="Footer"/>
      <w:rPr>
        <w:rFonts w:ascii="Times New Roman" w:hAnsi="Times New Roman" w:cs="Times New Roman"/>
      </w:rPr>
    </w:pPr>
    <w:r>
      <w:tab/>
    </w:r>
    <w:r>
      <w:tab/>
    </w:r>
    <w:r w:rsidRPr="00DE1EA4">
      <w:rPr>
        <w:rFonts w:ascii="Times New Roman" w:hAnsi="Times New Roman" w:cs="Times New Roman"/>
        <w:sz w:val="20"/>
        <w:szCs w:val="20"/>
      </w:rPr>
      <w:t xml:space="preserve">REVISED </w:t>
    </w:r>
    <w:r w:rsidR="0026289B">
      <w:rPr>
        <w:rFonts w:ascii="Times New Roman" w:hAnsi="Times New Roman" w:cs="Times New Roman"/>
        <w:sz w:val="20"/>
        <w:szCs w:val="20"/>
      </w:rPr>
      <w:t>0</w:t>
    </w:r>
    <w:r w:rsidR="00822AB9">
      <w:rPr>
        <w:rFonts w:ascii="Times New Roman" w:hAnsi="Times New Roman" w:cs="Times New Roman"/>
        <w:sz w:val="20"/>
        <w:szCs w:val="20"/>
      </w:rPr>
      <w:t>7/08/2025</w:t>
    </w:r>
    <w:r w:rsidR="00F9035B">
      <w:rPr>
        <w:rFonts w:ascii="Times New Roman" w:hAnsi="Times New Roman" w:cs="Times New Roman"/>
        <w:sz w:val="20"/>
        <w:szCs w:val="20"/>
      </w:rPr>
      <w:t xml:space="preserve"> tes</w:t>
    </w:r>
  </w:p>
  <w:p w14:paraId="725C2917" w14:textId="77777777" w:rsidR="00DE1EA4" w:rsidRDefault="00DE1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17D5" w14:textId="77777777" w:rsidR="0026289B" w:rsidRDefault="00262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CE7D" w14:textId="77777777" w:rsidR="001B2403" w:rsidRDefault="001B2403" w:rsidP="00DE1EA4">
      <w:r>
        <w:separator/>
      </w:r>
    </w:p>
  </w:footnote>
  <w:footnote w:type="continuationSeparator" w:id="0">
    <w:p w14:paraId="7FDBB4AA" w14:textId="77777777" w:rsidR="001B2403" w:rsidRDefault="001B2403" w:rsidP="00DE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C11B" w14:textId="77777777" w:rsidR="0026289B" w:rsidRDefault="00262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85D7" w14:textId="77777777" w:rsidR="0026289B" w:rsidRDefault="00262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ABCC" w14:textId="77777777" w:rsidR="0026289B" w:rsidRDefault="00262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34C"/>
    <w:multiLevelType w:val="hybridMultilevel"/>
    <w:tmpl w:val="D550FFE0"/>
    <w:lvl w:ilvl="0" w:tplc="DA82284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956FB"/>
    <w:multiLevelType w:val="multilevel"/>
    <w:tmpl w:val="483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34E7B"/>
    <w:multiLevelType w:val="hybridMultilevel"/>
    <w:tmpl w:val="CEECEA5E"/>
    <w:lvl w:ilvl="0" w:tplc="41B8C1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5685E"/>
    <w:multiLevelType w:val="hybridMultilevel"/>
    <w:tmpl w:val="8E5E3B1A"/>
    <w:lvl w:ilvl="0" w:tplc="02B8B476">
      <w:start w:val="1"/>
      <w:numFmt w:val="upperLetter"/>
      <w:lvlText w:val="%1."/>
      <w:lvlJc w:val="left"/>
      <w:pPr>
        <w:ind w:left="1080" w:hanging="360"/>
      </w:pPr>
      <w:rPr>
        <w:rFonts w:hint="default"/>
        <w:color w:val="0D0D0D"/>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B37D43"/>
    <w:multiLevelType w:val="hybridMultilevel"/>
    <w:tmpl w:val="87509820"/>
    <w:lvl w:ilvl="0" w:tplc="57EA3A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B10E1"/>
    <w:multiLevelType w:val="hybridMultilevel"/>
    <w:tmpl w:val="8C90FB56"/>
    <w:lvl w:ilvl="0" w:tplc="57EA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9542A"/>
    <w:multiLevelType w:val="hybridMultilevel"/>
    <w:tmpl w:val="31141936"/>
    <w:lvl w:ilvl="0" w:tplc="16E833B2">
      <w:start w:val="2"/>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10A43"/>
    <w:multiLevelType w:val="hybridMultilevel"/>
    <w:tmpl w:val="E0104402"/>
    <w:lvl w:ilvl="0" w:tplc="57EA3A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C1649"/>
    <w:multiLevelType w:val="hybridMultilevel"/>
    <w:tmpl w:val="B5143EC8"/>
    <w:lvl w:ilvl="0" w:tplc="139CC8D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57EA3A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271F7"/>
    <w:multiLevelType w:val="hybridMultilevel"/>
    <w:tmpl w:val="DB722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75E62"/>
    <w:multiLevelType w:val="hybridMultilevel"/>
    <w:tmpl w:val="61AC8B44"/>
    <w:lvl w:ilvl="0" w:tplc="16E833B2">
      <w:start w:val="2"/>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CF3315"/>
    <w:multiLevelType w:val="hybridMultilevel"/>
    <w:tmpl w:val="EC5AD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E2BA3"/>
    <w:multiLevelType w:val="hybridMultilevel"/>
    <w:tmpl w:val="99ACC0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D6012"/>
    <w:multiLevelType w:val="multilevel"/>
    <w:tmpl w:val="D0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9411A"/>
    <w:multiLevelType w:val="hybridMultilevel"/>
    <w:tmpl w:val="A7D2B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C5F8E"/>
    <w:multiLevelType w:val="hybridMultilevel"/>
    <w:tmpl w:val="B58073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94647A"/>
    <w:multiLevelType w:val="hybridMultilevel"/>
    <w:tmpl w:val="5B6EF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D1174"/>
    <w:multiLevelType w:val="hybridMultilevel"/>
    <w:tmpl w:val="16A2883C"/>
    <w:lvl w:ilvl="0" w:tplc="016830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529AE"/>
    <w:multiLevelType w:val="hybridMultilevel"/>
    <w:tmpl w:val="4344FC06"/>
    <w:lvl w:ilvl="0" w:tplc="103C163C">
      <w:start w:val="1"/>
      <w:numFmt w:val="upperLetter"/>
      <w:lvlText w:val="%1."/>
      <w:lvlJc w:val="left"/>
      <w:pPr>
        <w:ind w:left="720" w:hanging="360"/>
      </w:pPr>
      <w:rPr>
        <w:rFonts w:ascii="Verdana" w:hAnsi="Verdana" w:cs="Verdan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C3127"/>
    <w:multiLevelType w:val="hybridMultilevel"/>
    <w:tmpl w:val="E96C7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54E7C"/>
    <w:multiLevelType w:val="hybridMultilevel"/>
    <w:tmpl w:val="7ECA9A9A"/>
    <w:lvl w:ilvl="0" w:tplc="5E986BC2">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F3EC6"/>
    <w:multiLevelType w:val="hybridMultilevel"/>
    <w:tmpl w:val="E50241EA"/>
    <w:lvl w:ilvl="0" w:tplc="FFFFFFFF">
      <w:start w:val="2"/>
      <w:numFmt w:val="decimal"/>
      <w:lvlText w:val="%1."/>
      <w:lvlJc w:val="left"/>
      <w:pPr>
        <w:ind w:left="1440" w:hanging="360"/>
      </w:pPr>
      <w:rPr>
        <w:rFonts w:ascii="Times New Roman" w:hAnsi="Times New Roman" w:hint="default"/>
        <w:b w:val="0"/>
        <w:i w:val="0"/>
        <w:sz w:val="24"/>
      </w:rPr>
    </w:lvl>
    <w:lvl w:ilvl="1" w:tplc="FFFFFFFF" w:tentative="1">
      <w:start w:val="1"/>
      <w:numFmt w:val="lowerLetter"/>
      <w:lvlText w:val="%2."/>
      <w:lvlJc w:val="left"/>
      <w:pPr>
        <w:ind w:left="2160" w:hanging="360"/>
      </w:pPr>
    </w:lvl>
    <w:lvl w:ilvl="2" w:tplc="16E833B2">
      <w:start w:val="2"/>
      <w:numFmt w:val="decimal"/>
      <w:lvlText w:val="%3."/>
      <w:lvlJc w:val="left"/>
      <w:pPr>
        <w:ind w:left="3060" w:hanging="360"/>
      </w:pPr>
      <w:rPr>
        <w:rFonts w:ascii="Times New Roman" w:hAnsi="Times New Roman" w:hint="default"/>
        <w:b w:val="0"/>
        <w:i w:val="0"/>
        <w:sz w:val="24"/>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F222BE3"/>
    <w:multiLevelType w:val="hybridMultilevel"/>
    <w:tmpl w:val="CC2E74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76075"/>
    <w:multiLevelType w:val="hybridMultilevel"/>
    <w:tmpl w:val="4DDA18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2378D"/>
    <w:multiLevelType w:val="hybridMultilevel"/>
    <w:tmpl w:val="D2D0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91B36"/>
    <w:multiLevelType w:val="hybridMultilevel"/>
    <w:tmpl w:val="34C03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22A09"/>
    <w:multiLevelType w:val="hybridMultilevel"/>
    <w:tmpl w:val="75EAFD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648187">
    <w:abstractNumId w:val="12"/>
  </w:num>
  <w:num w:numId="2" w16cid:durableId="456027699">
    <w:abstractNumId w:val="19"/>
  </w:num>
  <w:num w:numId="3" w16cid:durableId="848711888">
    <w:abstractNumId w:val="17"/>
  </w:num>
  <w:num w:numId="4" w16cid:durableId="728840540">
    <w:abstractNumId w:val="8"/>
  </w:num>
  <w:num w:numId="5" w16cid:durableId="1279795847">
    <w:abstractNumId w:val="10"/>
  </w:num>
  <w:num w:numId="6" w16cid:durableId="1636325154">
    <w:abstractNumId w:val="21"/>
  </w:num>
  <w:num w:numId="7" w16cid:durableId="914700907">
    <w:abstractNumId w:val="20"/>
  </w:num>
  <w:num w:numId="8" w16cid:durableId="1390032326">
    <w:abstractNumId w:val="6"/>
  </w:num>
  <w:num w:numId="9" w16cid:durableId="461774239">
    <w:abstractNumId w:val="0"/>
  </w:num>
  <w:num w:numId="10" w16cid:durableId="2118020130">
    <w:abstractNumId w:val="16"/>
  </w:num>
  <w:num w:numId="11" w16cid:durableId="1297250799">
    <w:abstractNumId w:val="18"/>
  </w:num>
  <w:num w:numId="12" w16cid:durableId="604046142">
    <w:abstractNumId w:val="3"/>
  </w:num>
  <w:num w:numId="13" w16cid:durableId="609778890">
    <w:abstractNumId w:val="2"/>
  </w:num>
  <w:num w:numId="14" w16cid:durableId="1898660696">
    <w:abstractNumId w:val="26"/>
  </w:num>
  <w:num w:numId="15" w16cid:durableId="10032599">
    <w:abstractNumId w:val="1"/>
  </w:num>
  <w:num w:numId="16" w16cid:durableId="2141726176">
    <w:abstractNumId w:val="13"/>
  </w:num>
  <w:num w:numId="17" w16cid:durableId="1463424785">
    <w:abstractNumId w:val="7"/>
  </w:num>
  <w:num w:numId="18" w16cid:durableId="706488789">
    <w:abstractNumId w:val="25"/>
  </w:num>
  <w:num w:numId="19" w16cid:durableId="353842786">
    <w:abstractNumId w:val="4"/>
  </w:num>
  <w:num w:numId="20" w16cid:durableId="1192768679">
    <w:abstractNumId w:val="5"/>
  </w:num>
  <w:num w:numId="21" w16cid:durableId="201477033">
    <w:abstractNumId w:val="15"/>
  </w:num>
  <w:num w:numId="22" w16cid:durableId="497429679">
    <w:abstractNumId w:val="24"/>
  </w:num>
  <w:num w:numId="23" w16cid:durableId="786201769">
    <w:abstractNumId w:val="11"/>
  </w:num>
  <w:num w:numId="24" w16cid:durableId="1285573891">
    <w:abstractNumId w:val="14"/>
  </w:num>
  <w:num w:numId="25" w16cid:durableId="1151485855">
    <w:abstractNumId w:val="23"/>
  </w:num>
  <w:num w:numId="26" w16cid:durableId="1056928129">
    <w:abstractNumId w:val="9"/>
  </w:num>
  <w:num w:numId="27" w16cid:durableId="11892193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A8"/>
    <w:rsid w:val="00081935"/>
    <w:rsid w:val="00112F00"/>
    <w:rsid w:val="001B2403"/>
    <w:rsid w:val="001C4EC2"/>
    <w:rsid w:val="001D64E6"/>
    <w:rsid w:val="00234F62"/>
    <w:rsid w:val="0026289B"/>
    <w:rsid w:val="002D4495"/>
    <w:rsid w:val="002E2369"/>
    <w:rsid w:val="003123C6"/>
    <w:rsid w:val="003B03EF"/>
    <w:rsid w:val="00454D47"/>
    <w:rsid w:val="00493436"/>
    <w:rsid w:val="0049494F"/>
    <w:rsid w:val="0050452A"/>
    <w:rsid w:val="00567BE4"/>
    <w:rsid w:val="00584DEE"/>
    <w:rsid w:val="005F3141"/>
    <w:rsid w:val="00625B24"/>
    <w:rsid w:val="00645493"/>
    <w:rsid w:val="0066353F"/>
    <w:rsid w:val="006B463C"/>
    <w:rsid w:val="00711A54"/>
    <w:rsid w:val="00735474"/>
    <w:rsid w:val="00747FA8"/>
    <w:rsid w:val="007564B8"/>
    <w:rsid w:val="00772575"/>
    <w:rsid w:val="007869AE"/>
    <w:rsid w:val="007B7216"/>
    <w:rsid w:val="007E1A09"/>
    <w:rsid w:val="007F62E5"/>
    <w:rsid w:val="00816B16"/>
    <w:rsid w:val="0082224D"/>
    <w:rsid w:val="00822AB9"/>
    <w:rsid w:val="00832093"/>
    <w:rsid w:val="00885882"/>
    <w:rsid w:val="008C047E"/>
    <w:rsid w:val="0091751F"/>
    <w:rsid w:val="009B4839"/>
    <w:rsid w:val="00A36C5F"/>
    <w:rsid w:val="00A61A9D"/>
    <w:rsid w:val="00A86EBD"/>
    <w:rsid w:val="00B67A0E"/>
    <w:rsid w:val="00BC6B23"/>
    <w:rsid w:val="00C44266"/>
    <w:rsid w:val="00CF25F2"/>
    <w:rsid w:val="00DB53A7"/>
    <w:rsid w:val="00DC4078"/>
    <w:rsid w:val="00DD6C70"/>
    <w:rsid w:val="00DE1EA4"/>
    <w:rsid w:val="00DF05EF"/>
    <w:rsid w:val="00E41988"/>
    <w:rsid w:val="00E9220E"/>
    <w:rsid w:val="00EA605D"/>
    <w:rsid w:val="00ED71F8"/>
    <w:rsid w:val="00ED7A7F"/>
    <w:rsid w:val="00EE4163"/>
    <w:rsid w:val="00F11C12"/>
    <w:rsid w:val="00F23558"/>
    <w:rsid w:val="00F51BD4"/>
    <w:rsid w:val="00F653CF"/>
    <w:rsid w:val="00F9035B"/>
    <w:rsid w:val="00FA7D13"/>
    <w:rsid w:val="00FB5E80"/>
    <w:rsid w:val="00FE61BF"/>
    <w:rsid w:val="00FE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2DA"/>
  <w15:chartTrackingRefBased/>
  <w15:docId w15:val="{4FE6B899-AFDB-44FD-A51B-167A730C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FA8"/>
    <w:rPr>
      <w:color w:val="0000FF"/>
      <w:u w:val="single"/>
    </w:rPr>
  </w:style>
  <w:style w:type="paragraph" w:styleId="NormalWeb">
    <w:name w:val="Normal (Web)"/>
    <w:basedOn w:val="Normal"/>
    <w:uiPriority w:val="99"/>
    <w:unhideWhenUsed/>
    <w:rsid w:val="00747FA8"/>
    <w:pPr>
      <w:spacing w:before="100" w:beforeAutospacing="1" w:after="100" w:afterAutospacing="1"/>
    </w:pPr>
  </w:style>
  <w:style w:type="character" w:styleId="UnresolvedMention">
    <w:name w:val="Unresolved Mention"/>
    <w:basedOn w:val="DefaultParagraphFont"/>
    <w:uiPriority w:val="99"/>
    <w:semiHidden/>
    <w:unhideWhenUsed/>
    <w:rsid w:val="00747FA8"/>
    <w:rPr>
      <w:color w:val="605E5C"/>
      <w:shd w:val="clear" w:color="auto" w:fill="E1DFDD"/>
    </w:rPr>
  </w:style>
  <w:style w:type="paragraph" w:styleId="ListParagraph">
    <w:name w:val="List Paragraph"/>
    <w:basedOn w:val="Normal"/>
    <w:uiPriority w:val="34"/>
    <w:qFormat/>
    <w:rsid w:val="00747FA8"/>
    <w:pPr>
      <w:ind w:left="720"/>
      <w:contextualSpacing/>
    </w:pPr>
  </w:style>
  <w:style w:type="paragraph" w:customStyle="1" w:styleId="Default">
    <w:name w:val="Default"/>
    <w:rsid w:val="00EA605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DE1EA4"/>
    <w:pPr>
      <w:tabs>
        <w:tab w:val="center" w:pos="4680"/>
        <w:tab w:val="right" w:pos="9360"/>
      </w:tabs>
    </w:pPr>
  </w:style>
  <w:style w:type="character" w:customStyle="1" w:styleId="HeaderChar">
    <w:name w:val="Header Char"/>
    <w:basedOn w:val="DefaultParagraphFont"/>
    <w:link w:val="Header"/>
    <w:uiPriority w:val="99"/>
    <w:rsid w:val="00DE1EA4"/>
    <w:rPr>
      <w:rFonts w:ascii="Calibri" w:hAnsi="Calibri" w:cs="Calibri"/>
    </w:rPr>
  </w:style>
  <w:style w:type="paragraph" w:styleId="Footer">
    <w:name w:val="footer"/>
    <w:basedOn w:val="Normal"/>
    <w:link w:val="FooterChar"/>
    <w:uiPriority w:val="99"/>
    <w:unhideWhenUsed/>
    <w:rsid w:val="00DE1EA4"/>
    <w:pPr>
      <w:tabs>
        <w:tab w:val="center" w:pos="4680"/>
        <w:tab w:val="right" w:pos="9360"/>
      </w:tabs>
    </w:pPr>
  </w:style>
  <w:style w:type="character" w:customStyle="1" w:styleId="FooterChar">
    <w:name w:val="Footer Char"/>
    <w:basedOn w:val="DefaultParagraphFont"/>
    <w:link w:val="Footer"/>
    <w:uiPriority w:val="99"/>
    <w:rsid w:val="00DE1EA4"/>
    <w:rPr>
      <w:rFonts w:ascii="Calibri" w:hAnsi="Calibri" w:cs="Calibri"/>
    </w:rPr>
  </w:style>
  <w:style w:type="character" w:customStyle="1" w:styleId="uv3um">
    <w:name w:val="uv3um"/>
    <w:basedOn w:val="DefaultParagraphFont"/>
    <w:rsid w:val="007E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7357">
      <w:bodyDiv w:val="1"/>
      <w:marLeft w:val="0"/>
      <w:marRight w:val="0"/>
      <w:marTop w:val="0"/>
      <w:marBottom w:val="0"/>
      <w:divBdr>
        <w:top w:val="none" w:sz="0" w:space="0" w:color="auto"/>
        <w:left w:val="none" w:sz="0" w:space="0" w:color="auto"/>
        <w:bottom w:val="none" w:sz="0" w:space="0" w:color="auto"/>
        <w:right w:val="none" w:sz="0" w:space="0" w:color="auto"/>
      </w:divBdr>
    </w:div>
    <w:div w:id="284432012">
      <w:bodyDiv w:val="1"/>
      <w:marLeft w:val="0"/>
      <w:marRight w:val="0"/>
      <w:marTop w:val="0"/>
      <w:marBottom w:val="0"/>
      <w:divBdr>
        <w:top w:val="none" w:sz="0" w:space="0" w:color="auto"/>
        <w:left w:val="none" w:sz="0" w:space="0" w:color="auto"/>
        <w:bottom w:val="none" w:sz="0" w:space="0" w:color="auto"/>
        <w:right w:val="none" w:sz="0" w:space="0" w:color="auto"/>
      </w:divBdr>
    </w:div>
    <w:div w:id="692614134">
      <w:bodyDiv w:val="1"/>
      <w:marLeft w:val="0"/>
      <w:marRight w:val="0"/>
      <w:marTop w:val="0"/>
      <w:marBottom w:val="0"/>
      <w:divBdr>
        <w:top w:val="none" w:sz="0" w:space="0" w:color="auto"/>
        <w:left w:val="none" w:sz="0" w:space="0" w:color="auto"/>
        <w:bottom w:val="none" w:sz="0" w:space="0" w:color="auto"/>
        <w:right w:val="none" w:sz="0" w:space="0" w:color="auto"/>
      </w:divBdr>
      <w:divsChild>
        <w:div w:id="311254065">
          <w:marLeft w:val="0"/>
          <w:marRight w:val="0"/>
          <w:marTop w:val="0"/>
          <w:marBottom w:val="0"/>
          <w:divBdr>
            <w:top w:val="none" w:sz="0" w:space="0" w:color="auto"/>
            <w:left w:val="none" w:sz="0" w:space="0" w:color="auto"/>
            <w:bottom w:val="none" w:sz="0" w:space="0" w:color="auto"/>
            <w:right w:val="none" w:sz="0" w:space="0" w:color="auto"/>
          </w:divBdr>
        </w:div>
        <w:div w:id="1609772757">
          <w:marLeft w:val="0"/>
          <w:marRight w:val="0"/>
          <w:marTop w:val="0"/>
          <w:marBottom w:val="0"/>
          <w:divBdr>
            <w:top w:val="none" w:sz="0" w:space="0" w:color="auto"/>
            <w:left w:val="none" w:sz="0" w:space="0" w:color="auto"/>
            <w:bottom w:val="none" w:sz="0" w:space="0" w:color="auto"/>
            <w:right w:val="none" w:sz="0" w:space="0" w:color="auto"/>
          </w:divBdr>
        </w:div>
      </w:divsChild>
    </w:div>
    <w:div w:id="1275089735">
      <w:bodyDiv w:val="1"/>
      <w:marLeft w:val="0"/>
      <w:marRight w:val="0"/>
      <w:marTop w:val="0"/>
      <w:marBottom w:val="0"/>
      <w:divBdr>
        <w:top w:val="none" w:sz="0" w:space="0" w:color="auto"/>
        <w:left w:val="none" w:sz="0" w:space="0" w:color="auto"/>
        <w:bottom w:val="none" w:sz="0" w:space="0" w:color="auto"/>
        <w:right w:val="none" w:sz="0" w:space="0" w:color="auto"/>
      </w:divBdr>
      <w:divsChild>
        <w:div w:id="715928647">
          <w:marLeft w:val="0"/>
          <w:marRight w:val="0"/>
          <w:marTop w:val="0"/>
          <w:marBottom w:val="0"/>
          <w:divBdr>
            <w:top w:val="none" w:sz="0" w:space="0" w:color="auto"/>
            <w:left w:val="none" w:sz="0" w:space="0" w:color="auto"/>
            <w:bottom w:val="none" w:sz="0" w:space="0" w:color="auto"/>
            <w:right w:val="none" w:sz="0" w:space="0" w:color="auto"/>
          </w:divBdr>
        </w:div>
        <w:div w:id="268901567">
          <w:marLeft w:val="0"/>
          <w:marRight w:val="0"/>
          <w:marTop w:val="0"/>
          <w:marBottom w:val="0"/>
          <w:divBdr>
            <w:top w:val="none" w:sz="0" w:space="0" w:color="auto"/>
            <w:left w:val="none" w:sz="0" w:space="0" w:color="auto"/>
            <w:bottom w:val="none" w:sz="0" w:space="0" w:color="auto"/>
            <w:right w:val="none" w:sz="0" w:space="0" w:color="auto"/>
          </w:divBdr>
        </w:div>
      </w:divsChild>
    </w:div>
    <w:div w:id="1330211215">
      <w:bodyDiv w:val="1"/>
      <w:marLeft w:val="0"/>
      <w:marRight w:val="0"/>
      <w:marTop w:val="0"/>
      <w:marBottom w:val="0"/>
      <w:divBdr>
        <w:top w:val="none" w:sz="0" w:space="0" w:color="auto"/>
        <w:left w:val="none" w:sz="0" w:space="0" w:color="auto"/>
        <w:bottom w:val="none" w:sz="0" w:space="0" w:color="auto"/>
        <w:right w:val="none" w:sz="0" w:space="0" w:color="auto"/>
      </w:divBdr>
      <w:divsChild>
        <w:div w:id="36394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Law_of_the_United_St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m.wikipedia.org/wiki/Legal_burden_of_proo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m.wikipedia.org/wiki/Reasonable_suspicion" TargetMode="External"/><Relationship Id="rId4" Type="http://schemas.openxmlformats.org/officeDocument/2006/relationships/webSettings" Target="webSettings.xml"/><Relationship Id="rId9" Type="http://schemas.openxmlformats.org/officeDocument/2006/relationships/hyperlink" Target="https://en.m.wikipedia.org/wiki/Probable_ca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Sanders</dc:creator>
  <cp:keywords/>
  <dc:description/>
  <cp:lastModifiedBy>Terry Sanders</cp:lastModifiedBy>
  <cp:revision>11</cp:revision>
  <dcterms:created xsi:type="dcterms:W3CDTF">2025-06-02T14:59:00Z</dcterms:created>
  <dcterms:modified xsi:type="dcterms:W3CDTF">2025-08-01T15:28:00Z</dcterms:modified>
</cp:coreProperties>
</file>